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B2" w:rsidRDefault="0086017C" w:rsidP="0047206B">
      <w:pPr>
        <w:jc w:val="both"/>
        <w:rPr>
          <w:b/>
          <w:lang w:val="es-MX"/>
        </w:rPr>
      </w:pPr>
      <w:r w:rsidRPr="005023B2">
        <w:rPr>
          <w:b/>
          <w:position w:val="-6"/>
          <w:u w:val="single"/>
        </w:rPr>
        <w:t>Lưu ý</w:t>
      </w:r>
      <w:r w:rsidRPr="005023B2">
        <w:rPr>
          <w:b/>
          <w:position w:val="-6"/>
        </w:rPr>
        <w:t xml:space="preserve">: Các em HS viết nội dung bài học </w:t>
      </w:r>
      <w:r w:rsidR="0076746E" w:rsidRPr="005023B2">
        <w:rPr>
          <w:b/>
          <w:position w:val="-6"/>
        </w:rPr>
        <w:t xml:space="preserve">vào </w:t>
      </w:r>
      <w:r w:rsidRPr="005023B2">
        <w:rPr>
          <w:b/>
          <w:position w:val="-6"/>
        </w:rPr>
        <w:t>một quyển vở mới và tự làm phần bài tập chung trong vở đó luôn nhé.</w:t>
      </w:r>
      <w:r w:rsidR="00066E16" w:rsidRPr="005023B2">
        <w:rPr>
          <w:b/>
          <w:lang w:val="es-MX"/>
        </w:rPr>
        <w:t xml:space="preserve"> </w:t>
      </w:r>
      <w:r w:rsidR="005023B2">
        <w:rPr>
          <w:b/>
          <w:lang w:val="es-MX"/>
        </w:rPr>
        <w:t>Đại số và hình học riêng nhé.</w:t>
      </w:r>
    </w:p>
    <w:p w:rsidR="00066E16" w:rsidRPr="005023B2" w:rsidRDefault="00066E16" w:rsidP="0047206B">
      <w:pPr>
        <w:jc w:val="both"/>
        <w:rPr>
          <w:b/>
        </w:rPr>
      </w:pPr>
      <w:r w:rsidRPr="005023B2">
        <w:rPr>
          <w:b/>
          <w:lang w:val="es-MX"/>
        </w:rPr>
        <w:t>Chúc các học trò của cô tự học tốt!</w:t>
      </w:r>
    </w:p>
    <w:p w:rsidR="0086017C" w:rsidRPr="005023B2" w:rsidRDefault="0086017C" w:rsidP="0047206B">
      <w:pPr>
        <w:jc w:val="both"/>
        <w:rPr>
          <w:b/>
          <w:lang w:val="es-MX"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>TÓM TẮT LÝ THUYẾT</w:t>
      </w:r>
    </w:p>
    <w:p w:rsidR="005015AA" w:rsidRDefault="0090582C" w:rsidP="0047206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BÀI 4: KHI NÀO THÌ </w:t>
      </w:r>
      <w:r w:rsidR="008A3856" w:rsidRPr="0077210E">
        <w:rPr>
          <w:color w:val="000000" w:themeColor="text1"/>
          <w:position w:val="-12"/>
        </w:rPr>
        <w:object w:dxaOrig="20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3.25pt" o:ole="">
            <v:imagedata r:id="rId5" o:title=""/>
          </v:shape>
          <o:OLEObject Type="Embed" ProgID="Equation.DSMT4" ShapeID="_x0000_i1025" DrawAspect="Content" ObjectID="_1647883569" r:id="rId6"/>
        </w:object>
      </w:r>
    </w:p>
    <w:p w:rsidR="0090582C" w:rsidRPr="005023B2" w:rsidRDefault="0090582C" w:rsidP="0047206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BÀI 5: </w:t>
      </w:r>
      <w:r>
        <w:rPr>
          <w:b/>
          <w:lang w:val="pt-BR"/>
        </w:rPr>
        <w:t>VẼ GÓC CHO BIẾT SỐ ĐO</w:t>
      </w:r>
    </w:p>
    <w:p w:rsidR="000B09F5" w:rsidRPr="000D3FFB" w:rsidRDefault="000B09F5" w:rsidP="000B09F5">
      <w:pPr>
        <w:jc w:val="both"/>
        <w:rPr>
          <w:b/>
          <w:color w:val="FF0000"/>
          <w:u w:val="single"/>
        </w:rPr>
      </w:pPr>
      <w:r w:rsidRPr="000D3FFB">
        <w:rPr>
          <w:b/>
          <w:color w:val="FF0000"/>
          <w:u w:val="single"/>
        </w:rPr>
        <w:t>1. VẼ GÓC TRÊN NỬA MẶT PHẲNG:</w:t>
      </w:r>
    </w:p>
    <w:p w:rsidR="000B09F5" w:rsidRPr="007601F8" w:rsidRDefault="002D7C83" w:rsidP="000B09F5">
      <w:pPr>
        <w:ind w:firstLine="284"/>
        <w:jc w:val="both"/>
        <w:rPr>
          <w:lang w:val="pt-BR"/>
        </w:rPr>
      </w:pPr>
      <w:r w:rsidRPr="002D7C83">
        <w:rPr>
          <w:noProof/>
        </w:rPr>
        <w:drawing>
          <wp:anchor distT="0" distB="0" distL="114300" distR="114300" simplePos="0" relativeHeight="251656192" behindDoc="1" locked="0" layoutInCell="1" allowOverlap="1" wp14:anchorId="52092D56" wp14:editId="451D1435">
            <wp:simplePos x="0" y="0"/>
            <wp:positionH relativeFrom="column">
              <wp:posOffset>390525</wp:posOffset>
            </wp:positionH>
            <wp:positionV relativeFrom="paragraph">
              <wp:posOffset>174625</wp:posOffset>
            </wp:positionV>
            <wp:extent cx="1485900" cy="12449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F5" w:rsidRPr="007601F8">
        <w:rPr>
          <w:u w:val="single"/>
          <w:lang w:val="pt-BR"/>
        </w:rPr>
        <w:t>VD1:</w:t>
      </w:r>
      <w:r w:rsidR="000B09F5" w:rsidRPr="007601F8">
        <w:rPr>
          <w:lang w:val="pt-BR"/>
        </w:rPr>
        <w:t xml:space="preserve"> Cho tia Ox. Vẽ</w:t>
      </w:r>
      <w:r w:rsidR="003A0E46" w:rsidRPr="003A0E46">
        <w:rPr>
          <w:position w:val="-12"/>
          <w:lang w:val="pt-BR"/>
        </w:rPr>
        <w:object w:dxaOrig="1120" w:dyaOrig="460">
          <v:shape id="_x0000_i1026" type="#_x0000_t75" style="width:56.25pt;height:23.25pt" o:ole="">
            <v:imagedata r:id="rId8" o:title=""/>
          </v:shape>
          <o:OLEObject Type="Embed" ProgID="Equation.DSMT4" ShapeID="_x0000_i1026" DrawAspect="Content" ObjectID="_1647883570" r:id="rId9"/>
        </w:object>
      </w:r>
      <w:r w:rsidR="003A0E46">
        <w:rPr>
          <w:lang w:val="pt-BR"/>
        </w:rPr>
        <w:t>.</w:t>
      </w:r>
    </w:p>
    <w:p w:rsidR="000B09F5" w:rsidRDefault="000B09F5" w:rsidP="000B09F5">
      <w:pPr>
        <w:ind w:firstLine="568"/>
        <w:jc w:val="both"/>
        <w:rPr>
          <w:u w:val="single"/>
          <w:lang w:val="pt-BR"/>
        </w:rPr>
      </w:pPr>
      <w:r w:rsidRPr="007601F8">
        <w:rPr>
          <w:u w:val="single"/>
          <w:lang w:val="pt-BR"/>
        </w:rPr>
        <w:t>Giải</w:t>
      </w:r>
    </w:p>
    <w:p w:rsidR="002D7C83" w:rsidRDefault="002D7C83" w:rsidP="000B09F5">
      <w:pPr>
        <w:ind w:firstLine="568"/>
        <w:jc w:val="both"/>
        <w:rPr>
          <w:u w:val="single"/>
          <w:lang w:val="pt-BR"/>
        </w:rPr>
      </w:pPr>
    </w:p>
    <w:p w:rsidR="002D7C83" w:rsidRDefault="002D7C83" w:rsidP="000B09F5">
      <w:pPr>
        <w:ind w:firstLine="568"/>
        <w:jc w:val="both"/>
        <w:rPr>
          <w:u w:val="single"/>
          <w:lang w:val="pt-BR"/>
        </w:rPr>
      </w:pPr>
    </w:p>
    <w:p w:rsidR="0031619D" w:rsidRDefault="0031619D" w:rsidP="000B09F5">
      <w:pPr>
        <w:ind w:firstLine="568"/>
        <w:jc w:val="both"/>
        <w:rPr>
          <w:u w:val="single"/>
          <w:lang w:val="pt-BR"/>
        </w:rPr>
      </w:pPr>
    </w:p>
    <w:p w:rsidR="0031619D" w:rsidRDefault="0031619D" w:rsidP="000B09F5">
      <w:pPr>
        <w:ind w:firstLine="568"/>
        <w:jc w:val="both"/>
        <w:rPr>
          <w:u w:val="single"/>
          <w:lang w:val="pt-BR"/>
        </w:rPr>
      </w:pPr>
    </w:p>
    <w:p w:rsidR="0031619D" w:rsidRPr="0031619D" w:rsidRDefault="0031619D" w:rsidP="0031619D">
      <w:pPr>
        <w:ind w:firstLine="360"/>
        <w:jc w:val="both"/>
        <w:rPr>
          <w:color w:val="0070C0"/>
        </w:rPr>
      </w:pPr>
      <w:r w:rsidRPr="0031619D">
        <w:rPr>
          <w:b/>
          <w:u w:val="single"/>
          <w:lang w:val="vi-VN"/>
        </w:rPr>
        <w:t>Nhận  xét</w:t>
      </w:r>
      <w:r w:rsidRPr="0031619D">
        <w:rPr>
          <w:b/>
          <w:color w:val="0070C0"/>
          <w:u w:val="single"/>
          <w:lang w:val="vi-VN"/>
        </w:rPr>
        <w:t>:</w:t>
      </w:r>
      <w:r w:rsidRPr="0031619D">
        <w:rPr>
          <w:rFonts w:ascii="Arial" w:eastAsiaTheme="minorEastAsia" w:hAnsi="Arial" w:cstheme="minorBidi"/>
          <w:bCs/>
          <w:i/>
          <w:iCs/>
          <w:color w:val="0070C0"/>
          <w:kern w:val="24"/>
          <w:sz w:val="48"/>
          <w:szCs w:val="48"/>
        </w:rPr>
        <w:t xml:space="preserve"> </w:t>
      </w:r>
      <w:r w:rsidRPr="0031619D">
        <w:rPr>
          <w:bCs/>
          <w:i/>
          <w:iCs/>
          <w:color w:val="0070C0"/>
        </w:rPr>
        <w:t xml:space="preserve">Trên một nửa mặt phẳng có bờ chứa tia Ox, bao giờ cũng vẽ được một và chỉ một tia Oy sao cho </w:t>
      </w:r>
      <w:r w:rsidRPr="0031619D">
        <w:rPr>
          <w:bCs/>
          <w:i/>
          <w:iCs/>
          <w:color w:val="0070C0"/>
          <w:position w:val="-10"/>
        </w:rPr>
        <w:object w:dxaOrig="1180" w:dyaOrig="400">
          <v:shape id="_x0000_i1027" type="#_x0000_t75" style="width:59.25pt;height:20.25pt" o:ole="">
            <v:imagedata r:id="rId10" o:title=""/>
          </v:shape>
          <o:OLEObject Type="Embed" ProgID="Equation.DSMT4" ShapeID="_x0000_i1027" DrawAspect="Content" ObjectID="_1647883571" r:id="rId11"/>
        </w:object>
      </w:r>
    </w:p>
    <w:p w:rsidR="000B09F5" w:rsidRPr="007601F8" w:rsidRDefault="000B09F5" w:rsidP="000B09F5">
      <w:pPr>
        <w:ind w:firstLine="284"/>
        <w:jc w:val="both"/>
        <w:rPr>
          <w:lang w:val="pt-BR"/>
        </w:rPr>
      </w:pPr>
      <w:r w:rsidRPr="007601F8">
        <w:rPr>
          <w:u w:val="single"/>
          <w:lang w:val="pt-BR"/>
        </w:rPr>
        <w:t>VD2</w:t>
      </w:r>
      <w:r w:rsidRPr="007601F8">
        <w:rPr>
          <w:lang w:val="pt-BR"/>
        </w:rPr>
        <w:t xml:space="preserve">: Hãy vẽ góc BAC biết </w:t>
      </w:r>
      <w:r w:rsidR="00ED11D5" w:rsidRPr="003A0E46">
        <w:rPr>
          <w:position w:val="-12"/>
          <w:lang w:val="pt-BR"/>
        </w:rPr>
        <w:object w:dxaOrig="1219" w:dyaOrig="460">
          <v:shape id="_x0000_i1028" type="#_x0000_t75" style="width:60.75pt;height:23.25pt" o:ole="">
            <v:imagedata r:id="rId12" o:title=""/>
          </v:shape>
          <o:OLEObject Type="Embed" ProgID="Equation.DSMT4" ShapeID="_x0000_i1028" DrawAspect="Content" ObjectID="_1647883572" r:id="rId13"/>
        </w:object>
      </w:r>
      <w:r w:rsidR="00ED11D5">
        <w:rPr>
          <w:lang w:val="pt-BR"/>
        </w:rPr>
        <w:t>.</w:t>
      </w:r>
    </w:p>
    <w:p w:rsidR="000B09F5" w:rsidRDefault="002D7C83" w:rsidP="000B09F5">
      <w:pPr>
        <w:ind w:firstLine="284"/>
        <w:jc w:val="both"/>
        <w:rPr>
          <w:u w:val="single"/>
          <w:lang w:val="pt-BR"/>
        </w:rPr>
      </w:pPr>
      <w:r w:rsidRPr="002D7C83">
        <w:rPr>
          <w:noProof/>
        </w:rPr>
        <w:drawing>
          <wp:anchor distT="0" distB="0" distL="114300" distR="114300" simplePos="0" relativeHeight="251655168" behindDoc="1" locked="0" layoutInCell="1" allowOverlap="1" wp14:anchorId="63589AE4" wp14:editId="593B07E6">
            <wp:simplePos x="0" y="0"/>
            <wp:positionH relativeFrom="column">
              <wp:posOffset>152400</wp:posOffset>
            </wp:positionH>
            <wp:positionV relativeFrom="paragraph">
              <wp:posOffset>8890</wp:posOffset>
            </wp:positionV>
            <wp:extent cx="1619239" cy="131416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39" cy="13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F5" w:rsidRPr="007601F8">
        <w:rPr>
          <w:u w:val="single"/>
          <w:lang w:val="pt-BR"/>
        </w:rPr>
        <w:t>Giải</w:t>
      </w:r>
    </w:p>
    <w:p w:rsidR="002D7C83" w:rsidRDefault="002D7C83" w:rsidP="000B09F5">
      <w:pPr>
        <w:ind w:firstLine="284"/>
        <w:jc w:val="both"/>
        <w:rPr>
          <w:u w:val="single"/>
          <w:lang w:val="pt-BR"/>
        </w:rPr>
      </w:pPr>
    </w:p>
    <w:p w:rsidR="002D7C83" w:rsidRDefault="002D7C83" w:rsidP="000B09F5">
      <w:pPr>
        <w:ind w:firstLine="284"/>
        <w:jc w:val="both"/>
        <w:rPr>
          <w:u w:val="single"/>
          <w:lang w:val="pt-BR"/>
        </w:rPr>
      </w:pPr>
    </w:p>
    <w:p w:rsidR="002D7C83" w:rsidRDefault="002D7C83" w:rsidP="000B09F5">
      <w:pPr>
        <w:ind w:firstLine="284"/>
        <w:jc w:val="both"/>
        <w:rPr>
          <w:u w:val="single"/>
          <w:lang w:val="pt-BR"/>
        </w:rPr>
      </w:pPr>
    </w:p>
    <w:p w:rsidR="002D7C83" w:rsidRDefault="002D7C83" w:rsidP="000B09F5">
      <w:pPr>
        <w:ind w:firstLine="284"/>
        <w:jc w:val="both"/>
        <w:rPr>
          <w:u w:val="single"/>
          <w:lang w:val="pt-BR"/>
        </w:rPr>
      </w:pPr>
    </w:p>
    <w:p w:rsidR="002D7C83" w:rsidRDefault="002D7C83" w:rsidP="000B09F5">
      <w:pPr>
        <w:ind w:firstLine="284"/>
        <w:jc w:val="both"/>
        <w:rPr>
          <w:u w:val="single"/>
          <w:lang w:val="pt-BR"/>
        </w:rPr>
      </w:pPr>
    </w:p>
    <w:p w:rsidR="000D3FFB" w:rsidRPr="000D3FFB" w:rsidRDefault="000D3FFB" w:rsidP="000D3FFB">
      <w:pPr>
        <w:rPr>
          <w:b/>
          <w:bCs/>
          <w:iCs/>
          <w:color w:val="FF0000"/>
          <w:lang w:val="vi-VN"/>
        </w:rPr>
      </w:pPr>
      <w:r w:rsidRPr="000D3FFB">
        <w:rPr>
          <w:b/>
          <w:bCs/>
          <w:iCs/>
          <w:color w:val="FF0000"/>
          <w:u w:val="single"/>
        </w:rPr>
        <w:t>2. VẼ HAI GÓC TRÊN NỬA MẶT PHẲNG</w:t>
      </w:r>
      <w:r>
        <w:rPr>
          <w:b/>
          <w:bCs/>
          <w:iCs/>
          <w:color w:val="FF0000"/>
          <w:u w:val="single"/>
          <w:lang w:val="vi-VN"/>
        </w:rPr>
        <w:t>:</w:t>
      </w:r>
    </w:p>
    <w:p w:rsidR="0047206B" w:rsidRDefault="00EA35A8" w:rsidP="000B09F5">
      <w:pPr>
        <w:rPr>
          <w:b/>
          <w:bCs/>
          <w:iCs/>
          <w:lang w:val="vi-VN"/>
        </w:rPr>
      </w:pPr>
      <w:r w:rsidRPr="00EA35A8">
        <w:rPr>
          <w:b/>
          <w:bCs/>
          <w:iCs/>
          <w:noProof/>
        </w:rPr>
        <w:drawing>
          <wp:anchor distT="0" distB="0" distL="114300" distR="114300" simplePos="0" relativeHeight="251657216" behindDoc="1" locked="0" layoutInCell="1" allowOverlap="1" wp14:anchorId="7C32970F" wp14:editId="3BDA2418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419225" cy="150238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12" cy="15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lang w:val="vi-VN"/>
        </w:rPr>
        <w:t>Ví dụ 3:</w:t>
      </w:r>
    </w:p>
    <w:p w:rsidR="00EA35A8" w:rsidRPr="00EA35A8" w:rsidRDefault="00EA35A8" w:rsidP="000B09F5">
      <w:pPr>
        <w:rPr>
          <w:b/>
          <w:bCs/>
          <w:iCs/>
          <w:lang w:val="vi-VN"/>
        </w:rPr>
      </w:pPr>
    </w:p>
    <w:p w:rsidR="00F21F50" w:rsidRDefault="00F21F50">
      <w:pPr>
        <w:spacing w:after="200" w:line="276" w:lineRule="auto"/>
        <w:rPr>
          <w:b/>
        </w:rPr>
      </w:pPr>
    </w:p>
    <w:p w:rsidR="00F21F50" w:rsidRDefault="00F21F50">
      <w:pPr>
        <w:spacing w:after="200" w:line="276" w:lineRule="auto"/>
        <w:rPr>
          <w:b/>
        </w:rPr>
      </w:pPr>
    </w:p>
    <w:p w:rsidR="00F21F50" w:rsidRDefault="00F21F50">
      <w:pPr>
        <w:spacing w:after="200" w:line="276" w:lineRule="auto"/>
        <w:rPr>
          <w:b/>
        </w:rPr>
      </w:pPr>
    </w:p>
    <w:p w:rsidR="00F21F50" w:rsidRDefault="00F21F50">
      <w:pPr>
        <w:spacing w:after="200" w:line="276" w:lineRule="auto"/>
        <w:rPr>
          <w:b/>
          <w:lang w:val="vi-VN"/>
        </w:rPr>
      </w:pPr>
      <w:r w:rsidRPr="00F21F5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346075</wp:posOffset>
            </wp:positionV>
            <wp:extent cx="1403655" cy="14859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vi-VN"/>
        </w:rPr>
        <w:t>Nhận xét: (SGK/84)</w:t>
      </w:r>
    </w:p>
    <w:p w:rsidR="0028727E" w:rsidRPr="00F21F50" w:rsidRDefault="002817D4" w:rsidP="00F21F50">
      <w:pPr>
        <w:spacing w:after="200" w:line="276" w:lineRule="auto"/>
        <w:ind w:left="2880"/>
      </w:pPr>
      <w:r>
        <w:rPr>
          <w:color w:val="0070C0"/>
          <w:lang w:val="vi-VN"/>
        </w:rPr>
        <w:t>Trên cùng một n</w:t>
      </w:r>
      <w:r>
        <w:rPr>
          <w:color w:val="0070C0"/>
        </w:rPr>
        <w:t>ử</w:t>
      </w:r>
      <w:r w:rsidR="00F21F50" w:rsidRPr="00850992">
        <w:rPr>
          <w:color w:val="0070C0"/>
          <w:lang w:val="vi-VN"/>
        </w:rPr>
        <w:t xml:space="preserve">a mặt phẳng có bờ chứa tia </w:t>
      </w:r>
      <w:r w:rsidR="00F21F50" w:rsidRPr="00850992">
        <w:rPr>
          <w:color w:val="FF0000"/>
          <w:lang w:val="vi-VN"/>
        </w:rPr>
        <w:t>Ox</w:t>
      </w:r>
      <w:r w:rsidR="00F21F50" w:rsidRPr="00850992">
        <w:rPr>
          <w:color w:val="0070C0"/>
          <w:lang w:val="vi-VN"/>
        </w:rPr>
        <w:t xml:space="preserve">, có </w:t>
      </w:r>
      <w:r w:rsidR="00850992" w:rsidRPr="00850992">
        <w:rPr>
          <w:color w:val="0070C0"/>
          <w:position w:val="-12"/>
          <w:lang w:val="vi-VN"/>
        </w:rPr>
        <w:object w:dxaOrig="2360" w:dyaOrig="460">
          <v:shape id="_x0000_i1029" type="#_x0000_t75" style="width:117.75pt;height:23.25pt" o:ole="">
            <v:imagedata r:id="rId17" o:title=""/>
          </v:shape>
          <o:OLEObject Type="Embed" ProgID="Equation.DSMT4" ShapeID="_x0000_i1029" DrawAspect="Content" ObjectID="_1647883573" r:id="rId18"/>
        </w:object>
      </w:r>
      <w:r w:rsidR="00F21F50" w:rsidRPr="00850992">
        <w:rPr>
          <w:color w:val="0070C0"/>
          <w:lang w:val="vi-VN"/>
        </w:rPr>
        <w:t xml:space="preserve"> nên tia </w:t>
      </w:r>
      <w:r w:rsidR="00F21F50" w:rsidRPr="00850992">
        <w:rPr>
          <w:color w:val="FF0000"/>
          <w:lang w:val="vi-VN"/>
        </w:rPr>
        <w:t>Oy</w:t>
      </w:r>
      <w:r w:rsidR="00F21F50" w:rsidRPr="00850992">
        <w:rPr>
          <w:color w:val="0070C0"/>
          <w:lang w:val="vi-VN"/>
        </w:rPr>
        <w:t xml:space="preserve"> nằm giữa 2 tia </w:t>
      </w:r>
      <w:r w:rsidR="00F21F50" w:rsidRPr="00850992">
        <w:rPr>
          <w:color w:val="FF0000"/>
          <w:lang w:val="vi-VN"/>
        </w:rPr>
        <w:t>Ox</w:t>
      </w:r>
      <w:r w:rsidR="00F21F50" w:rsidRPr="00850992">
        <w:rPr>
          <w:color w:val="0070C0"/>
          <w:lang w:val="vi-VN"/>
        </w:rPr>
        <w:t xml:space="preserve"> và </w:t>
      </w:r>
      <w:r w:rsidR="00F21F50" w:rsidRPr="00850992">
        <w:rPr>
          <w:color w:val="FF0000"/>
          <w:lang w:val="vi-VN"/>
        </w:rPr>
        <w:t>Oz</w:t>
      </w:r>
      <w:r w:rsidR="0028727E" w:rsidRPr="00F21F50">
        <w:br w:type="page"/>
      </w:r>
    </w:p>
    <w:p w:rsidR="00D57433" w:rsidRDefault="00D57433" w:rsidP="00D57433">
      <w:pPr>
        <w:spacing w:after="200" w:line="276" w:lineRule="auto"/>
        <w:rPr>
          <w:b/>
          <w:bCs/>
          <w:color w:val="FF0000"/>
        </w:rPr>
      </w:pPr>
      <w:r w:rsidRPr="00D57433">
        <w:rPr>
          <w:b/>
          <w:bCs/>
          <w:color w:val="FF0000"/>
        </w:rPr>
        <w:lastRenderedPageBreak/>
        <w:t>3. KHI NÀO THÌ TỔNG SỐ ĐO HAI GÓC XOY VÀ YOZ BẰNG SỐ ĐO GÓC XOZ?</w:t>
      </w:r>
    </w:p>
    <w:p w:rsidR="00C405B0" w:rsidRDefault="00D57433" w:rsidP="00D57433">
      <w:pPr>
        <w:spacing w:after="200" w:line="276" w:lineRule="auto"/>
        <w:rPr>
          <w:b/>
          <w:color w:val="FF0000"/>
        </w:rPr>
      </w:pPr>
      <w:r w:rsidRPr="00D57433"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685925" cy="1578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E10">
        <w:rPr>
          <w:b/>
          <w:color w:val="FF0000"/>
        </w:rPr>
        <w:t>Nhận xét:</w:t>
      </w:r>
    </w:p>
    <w:p w:rsidR="004A1420" w:rsidRPr="0077210E" w:rsidRDefault="00C405B0" w:rsidP="0077210E">
      <w:pPr>
        <w:spacing w:after="120" w:line="276" w:lineRule="auto"/>
        <w:rPr>
          <w:color w:val="000000" w:themeColor="text1"/>
        </w:rPr>
      </w:pPr>
      <w:r w:rsidRPr="0077210E">
        <w:rPr>
          <w:color w:val="000000" w:themeColor="text1"/>
        </w:rPr>
        <w:t xml:space="preserve">+ Nếu tia Oy nằm  giữa hai tia Ox và Oz thì </w:t>
      </w:r>
      <w:r w:rsidR="004A1420" w:rsidRPr="0077210E">
        <w:rPr>
          <w:color w:val="000000" w:themeColor="text1"/>
          <w:position w:val="-12"/>
        </w:rPr>
        <w:object w:dxaOrig="2020" w:dyaOrig="460">
          <v:shape id="_x0000_i1030" type="#_x0000_t75" style="width:101.25pt;height:23.25pt" o:ole="">
            <v:imagedata r:id="rId20" o:title=""/>
          </v:shape>
          <o:OLEObject Type="Embed" ProgID="Equation.DSMT4" ShapeID="_x0000_i1030" DrawAspect="Content" ObjectID="_1647883574" r:id="rId21"/>
        </w:object>
      </w:r>
      <w:r w:rsidR="004A1420" w:rsidRPr="0077210E">
        <w:rPr>
          <w:color w:val="000000" w:themeColor="text1"/>
        </w:rPr>
        <w:t>.</w:t>
      </w:r>
    </w:p>
    <w:p w:rsidR="0077210E" w:rsidRPr="0077210E" w:rsidRDefault="004A1420" w:rsidP="0077210E">
      <w:pPr>
        <w:spacing w:after="120" w:line="276" w:lineRule="auto"/>
        <w:rPr>
          <w:b/>
          <w:color w:val="FF0000"/>
        </w:rPr>
      </w:pPr>
      <w:r w:rsidRPr="0077210E">
        <w:rPr>
          <w:color w:val="000000" w:themeColor="text1"/>
        </w:rPr>
        <w:t xml:space="preserve">+ Ngược lại, nếu </w:t>
      </w:r>
      <w:r w:rsidRPr="0077210E">
        <w:rPr>
          <w:color w:val="000000" w:themeColor="text1"/>
          <w:position w:val="-12"/>
        </w:rPr>
        <w:object w:dxaOrig="2020" w:dyaOrig="460">
          <v:shape id="_x0000_i1031" type="#_x0000_t75" style="width:101.25pt;height:23.25pt" o:ole="">
            <v:imagedata r:id="rId20" o:title=""/>
          </v:shape>
          <o:OLEObject Type="Embed" ProgID="Equation.DSMT4" ShapeID="_x0000_i1031" DrawAspect="Content" ObjectID="_1647883575" r:id="rId22"/>
        </w:object>
      </w:r>
      <w:r w:rsidRPr="0077210E">
        <w:rPr>
          <w:color w:val="000000" w:themeColor="text1"/>
        </w:rPr>
        <w:t xml:space="preserve"> thì tia Oy nằm giữa hai tia Ox và Oz</w:t>
      </w:r>
      <w:r w:rsidR="00326E10">
        <w:rPr>
          <w:b/>
          <w:color w:val="FF0000"/>
        </w:rPr>
        <w:br w:type="textWrapping" w:clear="all"/>
      </w:r>
      <w:r w:rsidR="0077210E" w:rsidRPr="0077210E">
        <w:rPr>
          <w:b/>
          <w:bCs/>
          <w:color w:val="FF0000"/>
        </w:rPr>
        <w:t>4. HAI GÓC KỀ NHAU, PHỤ NHAU, BÙ NHAU, KỀ BÙ.</w:t>
      </w:r>
    </w:p>
    <w:p w:rsidR="006367F2" w:rsidRPr="00302304" w:rsidRDefault="006367F2" w:rsidP="006367F2">
      <w:pPr>
        <w:spacing w:after="120" w:line="276" w:lineRule="auto"/>
        <w:rPr>
          <w:b/>
          <w:color w:val="0070C0"/>
        </w:rPr>
      </w:pPr>
      <w:r w:rsidRPr="00302304">
        <w:rPr>
          <w:b/>
          <w:bCs/>
          <w:color w:val="FF0000"/>
        </w:rPr>
        <w:t>a/ Hai góc kề nhau</w:t>
      </w:r>
      <w:r w:rsidRPr="00F0751A">
        <w:rPr>
          <w:b/>
          <w:bCs/>
          <w:color w:val="0070C0"/>
        </w:rPr>
        <w:t xml:space="preserve">: </w:t>
      </w:r>
      <w:r w:rsidRPr="00302304">
        <w:rPr>
          <w:b/>
          <w:bCs/>
          <w:color w:val="0070C0"/>
        </w:rPr>
        <w:t>là</w:t>
      </w:r>
      <w:r w:rsidRPr="00302304">
        <w:rPr>
          <w:b/>
          <w:color w:val="0070C0"/>
        </w:rPr>
        <w:t xml:space="preserve"> hai góc có một cạnh chung và hai cạnh còn lại nằm về hai nửa mặt phẳng đối nhau có bờ là cạnh chung.</w:t>
      </w:r>
    </w:p>
    <w:p w:rsidR="00F0751A" w:rsidRPr="006367F2" w:rsidRDefault="00E76A56" w:rsidP="006367F2">
      <w:pPr>
        <w:spacing w:after="120" w:line="276" w:lineRule="auto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153352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1A" w:rsidRPr="00F0751A" w:rsidRDefault="00F0751A" w:rsidP="00F0751A">
      <w:pPr>
        <w:spacing w:after="120" w:line="276" w:lineRule="auto"/>
        <w:rPr>
          <w:b/>
          <w:color w:val="FF0000"/>
        </w:rPr>
      </w:pPr>
      <w:r w:rsidRPr="00F0751A">
        <w:rPr>
          <w:b/>
          <w:bCs/>
          <w:color w:val="FF0000"/>
        </w:rPr>
        <w:t>b/ Hai góc phụ nhau.</w:t>
      </w:r>
    </w:p>
    <w:p w:rsidR="00F0751A" w:rsidRPr="00302304" w:rsidRDefault="00F0751A" w:rsidP="00F0751A">
      <w:pPr>
        <w:spacing w:after="120" w:line="276" w:lineRule="auto"/>
        <w:rPr>
          <w:b/>
          <w:color w:val="0070C0"/>
        </w:rPr>
      </w:pPr>
      <w:r w:rsidRPr="00302304">
        <w:rPr>
          <w:b/>
          <w:color w:val="0070C0"/>
        </w:rPr>
        <w:t>Hai góc phụ nhau là hai góc có tổng số đo bằng 90</w:t>
      </w:r>
      <w:r w:rsidRPr="00302304">
        <w:rPr>
          <w:b/>
          <w:color w:val="0070C0"/>
          <w:vertAlign w:val="superscript"/>
        </w:rPr>
        <w:t>0</w:t>
      </w:r>
      <w:r w:rsidRPr="00302304">
        <w:rPr>
          <w:b/>
          <w:color w:val="0070C0"/>
        </w:rPr>
        <w:t xml:space="preserve">. </w:t>
      </w:r>
    </w:p>
    <w:p w:rsidR="00F0751A" w:rsidRPr="00302304" w:rsidRDefault="00F0751A" w:rsidP="00F0751A">
      <w:pPr>
        <w:spacing w:after="120" w:line="276" w:lineRule="auto"/>
        <w:rPr>
          <w:b/>
          <w:color w:val="000000" w:themeColor="text1"/>
        </w:rPr>
      </w:pPr>
      <w:r w:rsidRPr="00F0751A">
        <w:rPr>
          <w:b/>
          <w:i/>
          <w:iCs/>
          <w:color w:val="FF0000"/>
        </w:rPr>
        <w:t xml:space="preserve">   </w:t>
      </w:r>
      <w:r w:rsidRPr="00302304">
        <w:rPr>
          <w:b/>
          <w:i/>
          <w:iCs/>
          <w:color w:val="000000" w:themeColor="text1"/>
          <w:u w:val="single"/>
        </w:rPr>
        <w:t>Ví dụ</w:t>
      </w:r>
      <w:r w:rsidRPr="00302304">
        <w:rPr>
          <w:b/>
          <w:color w:val="000000" w:themeColor="text1"/>
        </w:rPr>
        <w:t>: Góc 60</w:t>
      </w:r>
      <w:r w:rsidRPr="00302304">
        <w:rPr>
          <w:b/>
          <w:color w:val="000000" w:themeColor="text1"/>
          <w:vertAlign w:val="superscript"/>
        </w:rPr>
        <w:t>0</w:t>
      </w:r>
      <w:r w:rsidRPr="00302304">
        <w:rPr>
          <w:b/>
          <w:color w:val="000000" w:themeColor="text1"/>
        </w:rPr>
        <w:t xml:space="preserve"> và góc 30</w:t>
      </w:r>
      <w:r w:rsidRPr="00302304">
        <w:rPr>
          <w:b/>
          <w:color w:val="000000" w:themeColor="text1"/>
          <w:vertAlign w:val="superscript"/>
        </w:rPr>
        <w:t>0</w:t>
      </w:r>
      <w:r w:rsidRPr="00302304">
        <w:rPr>
          <w:b/>
          <w:color w:val="000000" w:themeColor="text1"/>
        </w:rPr>
        <w:t xml:space="preserve"> là hai góc phụ nhau.</w:t>
      </w:r>
    </w:p>
    <w:p w:rsidR="00F0751A" w:rsidRPr="00302304" w:rsidRDefault="00F0751A" w:rsidP="00F0751A">
      <w:pPr>
        <w:spacing w:after="120" w:line="276" w:lineRule="auto"/>
        <w:rPr>
          <w:b/>
          <w:color w:val="000000" w:themeColor="text1"/>
        </w:rPr>
      </w:pPr>
      <w:r w:rsidRPr="00302304">
        <w:rPr>
          <w:b/>
          <w:color w:val="000000" w:themeColor="text1"/>
        </w:rPr>
        <w:t xml:space="preserve">             Góc 35</w:t>
      </w:r>
      <w:r w:rsidRPr="00302304">
        <w:rPr>
          <w:b/>
          <w:color w:val="000000" w:themeColor="text1"/>
          <w:vertAlign w:val="superscript"/>
        </w:rPr>
        <w:t>0</w:t>
      </w:r>
      <w:r w:rsidRPr="00302304">
        <w:rPr>
          <w:b/>
          <w:color w:val="000000" w:themeColor="text1"/>
        </w:rPr>
        <w:t xml:space="preserve"> và góc 55</w:t>
      </w:r>
      <w:r w:rsidRPr="00302304">
        <w:rPr>
          <w:b/>
          <w:color w:val="000000" w:themeColor="text1"/>
          <w:vertAlign w:val="superscript"/>
        </w:rPr>
        <w:t>0</w:t>
      </w:r>
      <w:r w:rsidRPr="00302304">
        <w:rPr>
          <w:b/>
          <w:color w:val="000000" w:themeColor="text1"/>
        </w:rPr>
        <w:t xml:space="preserve"> là hai góc phụ nhau.</w:t>
      </w:r>
    </w:p>
    <w:p w:rsidR="00F0751A" w:rsidRPr="00F0751A" w:rsidRDefault="00F0751A" w:rsidP="00F0751A">
      <w:pPr>
        <w:spacing w:after="120" w:line="276" w:lineRule="auto"/>
        <w:rPr>
          <w:b/>
          <w:color w:val="FF0000"/>
        </w:rPr>
      </w:pPr>
      <w:r w:rsidRPr="00F0751A">
        <w:rPr>
          <w:b/>
          <w:bCs/>
          <w:color w:val="FF0000"/>
        </w:rPr>
        <w:t>c/ Hai góc bù nhau.</w:t>
      </w:r>
    </w:p>
    <w:p w:rsidR="00F0751A" w:rsidRPr="00302304" w:rsidRDefault="00F0751A" w:rsidP="00F0751A">
      <w:pPr>
        <w:spacing w:after="120" w:line="276" w:lineRule="auto"/>
        <w:rPr>
          <w:b/>
          <w:color w:val="0070C0"/>
        </w:rPr>
      </w:pPr>
      <w:r w:rsidRPr="00302304">
        <w:rPr>
          <w:b/>
          <w:color w:val="0070C0"/>
        </w:rPr>
        <w:t>Hai góc bù nhau là hai góc có tổng số đo bằng 180</w:t>
      </w:r>
      <w:r w:rsidRPr="00302304">
        <w:rPr>
          <w:b/>
          <w:color w:val="0070C0"/>
          <w:vertAlign w:val="superscript"/>
        </w:rPr>
        <w:t>0</w:t>
      </w:r>
      <w:r w:rsidRPr="00302304">
        <w:rPr>
          <w:b/>
          <w:color w:val="0070C0"/>
        </w:rPr>
        <w:t>.</w:t>
      </w:r>
    </w:p>
    <w:p w:rsidR="00F0751A" w:rsidRPr="00F0751A" w:rsidRDefault="00F0751A" w:rsidP="00F0751A">
      <w:pPr>
        <w:spacing w:after="120" w:line="276" w:lineRule="auto"/>
        <w:rPr>
          <w:b/>
          <w:color w:val="FF0000"/>
        </w:rPr>
      </w:pPr>
      <w:r w:rsidRPr="00F0751A">
        <w:rPr>
          <w:b/>
          <w:color w:val="FF0000"/>
        </w:rPr>
        <w:t xml:space="preserve">  </w:t>
      </w:r>
      <w:r w:rsidRPr="00302304">
        <w:rPr>
          <w:b/>
          <w:i/>
          <w:iCs/>
          <w:color w:val="000000" w:themeColor="text1"/>
          <w:u w:val="single"/>
        </w:rPr>
        <w:t>Ví dụ</w:t>
      </w:r>
      <w:r w:rsidRPr="00302304">
        <w:rPr>
          <w:b/>
          <w:color w:val="000000" w:themeColor="text1"/>
        </w:rPr>
        <w:t>: Góc 110</w:t>
      </w:r>
      <w:r w:rsidRPr="00302304">
        <w:rPr>
          <w:b/>
          <w:color w:val="000000" w:themeColor="text1"/>
          <w:vertAlign w:val="superscript"/>
        </w:rPr>
        <w:t xml:space="preserve">0 </w:t>
      </w:r>
      <w:r w:rsidRPr="00302304">
        <w:rPr>
          <w:b/>
          <w:color w:val="000000" w:themeColor="text1"/>
        </w:rPr>
        <w:t>và góc 70</w:t>
      </w:r>
      <w:r w:rsidRPr="00302304">
        <w:rPr>
          <w:b/>
          <w:color w:val="000000" w:themeColor="text1"/>
          <w:vertAlign w:val="superscript"/>
        </w:rPr>
        <w:t xml:space="preserve">0 </w:t>
      </w:r>
      <w:r w:rsidRPr="00302304">
        <w:rPr>
          <w:b/>
          <w:color w:val="000000" w:themeColor="text1"/>
        </w:rPr>
        <w:t xml:space="preserve"> là hai góc bù nhau.</w:t>
      </w:r>
    </w:p>
    <w:p w:rsidR="00B50D5C" w:rsidRPr="00B50D5C" w:rsidRDefault="00B50D5C" w:rsidP="00B50D5C">
      <w:pPr>
        <w:spacing w:after="120" w:line="276" w:lineRule="auto"/>
        <w:rPr>
          <w:b/>
          <w:color w:val="FF0000"/>
        </w:rPr>
      </w:pPr>
      <w:r w:rsidRPr="00B50D5C">
        <w:rPr>
          <w:b/>
          <w:bCs/>
          <w:color w:val="FF0000"/>
        </w:rPr>
        <w:t>d/ Hai góc kề bù.</w:t>
      </w:r>
    </w:p>
    <w:p w:rsidR="009C3A76" w:rsidRPr="00B50D5C" w:rsidRDefault="009C6B10" w:rsidP="00B50D5C">
      <w:pPr>
        <w:numPr>
          <w:ilvl w:val="0"/>
          <w:numId w:val="2"/>
        </w:numPr>
        <w:spacing w:line="276" w:lineRule="auto"/>
        <w:rPr>
          <w:b/>
          <w:color w:val="0070C0"/>
        </w:rPr>
      </w:pPr>
      <w:r w:rsidRPr="00B50D5C">
        <w:rPr>
          <w:b/>
          <w:color w:val="0070C0"/>
        </w:rPr>
        <w:t>Hai góc kề bù là hai góc vừa kề nhau, vừa bù nhau.</w:t>
      </w:r>
    </w:p>
    <w:p w:rsidR="009C3A76" w:rsidRPr="00B50D5C" w:rsidRDefault="009C6B10" w:rsidP="00B50D5C">
      <w:pPr>
        <w:numPr>
          <w:ilvl w:val="0"/>
          <w:numId w:val="2"/>
        </w:numPr>
        <w:spacing w:line="276" w:lineRule="auto"/>
        <w:rPr>
          <w:b/>
          <w:color w:val="0070C0"/>
        </w:rPr>
      </w:pPr>
      <w:r w:rsidRPr="00B50D5C">
        <w:rPr>
          <w:b/>
          <w:color w:val="0070C0"/>
        </w:rPr>
        <w:t>Hai góc kề bù có tổng số đo bằng 180</w:t>
      </w:r>
      <w:r w:rsidRPr="00B50D5C">
        <w:rPr>
          <w:b/>
          <w:color w:val="0070C0"/>
          <w:vertAlign w:val="superscript"/>
        </w:rPr>
        <w:t>0</w:t>
      </w:r>
      <w:r w:rsidRPr="00B50D5C">
        <w:rPr>
          <w:b/>
          <w:color w:val="0070C0"/>
        </w:rPr>
        <w:t>.</w:t>
      </w:r>
    </w:p>
    <w:p w:rsidR="00BE18B5" w:rsidRDefault="00BE18B5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D57433" w:rsidRDefault="00BE18B5" w:rsidP="0077210E">
      <w:pPr>
        <w:spacing w:after="120" w:line="276" w:lineRule="auto"/>
        <w:rPr>
          <w:b/>
          <w:color w:val="FF0000"/>
        </w:rPr>
      </w:pPr>
      <w:r>
        <w:rPr>
          <w:b/>
          <w:color w:val="FF0000"/>
        </w:rPr>
        <w:lastRenderedPageBreak/>
        <w:t>Gợi ý bài tập: ( HS ghi vào tập bài học)</w:t>
      </w:r>
    </w:p>
    <w:p w:rsidR="00BE18B5" w:rsidRPr="00BE18B5" w:rsidRDefault="00BE18B5" w:rsidP="00BE18B5">
      <w:pPr>
        <w:spacing w:line="276" w:lineRule="auto"/>
      </w:pPr>
      <w:r w:rsidRPr="00BE18B5">
        <w:t xml:space="preserve">Trên cùng một nửa mặt phẳng bờ chứa tia Ox, vẽ hai tia Oy và Oz sao cho </w:t>
      </w:r>
      <w:r w:rsidRPr="00BE18B5">
        <w:rPr>
          <w:position w:val="-12"/>
        </w:rPr>
        <w:object w:dxaOrig="2439" w:dyaOrig="460">
          <v:shape id="_x0000_i1032" type="#_x0000_t75" style="width:122.25pt;height:23.25pt" o:ole="">
            <v:imagedata r:id="rId24" o:title=""/>
          </v:shape>
          <o:OLEObject Type="Embed" ProgID="Equation.DSMT4" ShapeID="_x0000_i1032" DrawAspect="Content" ObjectID="_1647883576" r:id="rId25"/>
        </w:object>
      </w:r>
    </w:p>
    <w:p w:rsidR="00BE18B5" w:rsidRPr="00BE18B5" w:rsidRDefault="00BE18B5" w:rsidP="00BE18B5">
      <w:pPr>
        <w:spacing w:after="120" w:line="276" w:lineRule="auto"/>
      </w:pPr>
      <w:r w:rsidRPr="00BE18B5">
        <w:t xml:space="preserve">a/  Hỏi trong ba tia Ox, Oy, Oz tia nào nằm giữa hai tia còn lại? Vì sao? </w:t>
      </w:r>
    </w:p>
    <w:p w:rsidR="00BE18B5" w:rsidRPr="00BE18B5" w:rsidRDefault="00BE18B5" w:rsidP="00BE18B5">
      <w:pPr>
        <w:spacing w:after="120" w:line="276" w:lineRule="auto"/>
      </w:pPr>
      <w:r w:rsidRPr="00BE18B5">
        <w:t>b/ Tính góc yOz?</w:t>
      </w:r>
    </w:p>
    <w:p w:rsidR="00BE18B5" w:rsidRDefault="00BE18B5" w:rsidP="00BE18B5">
      <w:pPr>
        <w:spacing w:after="200" w:line="276" w:lineRule="auto"/>
        <w:rPr>
          <w:bCs/>
          <w:color w:val="000000" w:themeColor="text1"/>
          <w:u w:val="single"/>
        </w:rPr>
      </w:pPr>
      <w:r w:rsidRPr="009B3CF6">
        <w:rPr>
          <w:bCs/>
          <w:color w:val="000000" w:themeColor="text1"/>
          <w:u w:val="single"/>
        </w:rPr>
        <w:t>Giải:</w:t>
      </w:r>
    </w:p>
    <w:p w:rsidR="008A3856" w:rsidRPr="009B3CF6" w:rsidRDefault="008A3856" w:rsidP="00BE18B5">
      <w:pPr>
        <w:spacing w:after="200" w:line="276" w:lineRule="auto"/>
        <w:rPr>
          <w:color w:val="000000" w:themeColor="text1"/>
        </w:rPr>
      </w:pPr>
      <w:r w:rsidRPr="008A3856">
        <w:rPr>
          <w:noProof/>
          <w:color w:val="000000" w:themeColor="text1"/>
        </w:rPr>
        <w:drawing>
          <wp:inline distT="0" distB="0" distL="0" distR="0">
            <wp:extent cx="2343150" cy="219484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86" cy="220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B5" w:rsidRPr="009B3CF6" w:rsidRDefault="00BE18B5" w:rsidP="00BE18B5">
      <w:pPr>
        <w:spacing w:after="200" w:line="276" w:lineRule="auto"/>
        <w:rPr>
          <w:bCs/>
          <w:color w:val="000000" w:themeColor="text1"/>
        </w:rPr>
      </w:pPr>
      <w:r w:rsidRPr="009B3CF6">
        <w:rPr>
          <w:bCs/>
          <w:color w:val="000000" w:themeColor="text1"/>
        </w:rPr>
        <w:t xml:space="preserve"> a/</w:t>
      </w:r>
      <w:r w:rsidR="009B3CF6">
        <w:rPr>
          <w:bCs/>
          <w:color w:val="000000" w:themeColor="text1"/>
        </w:rPr>
        <w:t xml:space="preserve"> </w:t>
      </w:r>
      <w:r w:rsidRPr="009B3CF6">
        <w:rPr>
          <w:bCs/>
          <w:color w:val="000000" w:themeColor="text1"/>
        </w:rPr>
        <w:t xml:space="preserve">Trên cùng một nửa mặt phẳng bờ chứa tia Ox, có </w:t>
      </w:r>
      <w:r w:rsidRPr="009B3CF6">
        <w:rPr>
          <w:bCs/>
          <w:color w:val="000000" w:themeColor="text1"/>
          <w:position w:val="-10"/>
        </w:rPr>
        <w:object w:dxaOrig="2500" w:dyaOrig="400">
          <v:shape id="_x0000_i1033" type="#_x0000_t75" style="width:125.25pt;height:20.25pt" o:ole="">
            <v:imagedata r:id="rId27" o:title=""/>
          </v:shape>
          <o:OLEObject Type="Embed" ProgID="Equation.DSMT4" ShapeID="_x0000_i1033" DrawAspect="Content" ObjectID="_1647883577" r:id="rId28"/>
        </w:object>
      </w:r>
      <w:r w:rsidRPr="009B3CF6">
        <w:rPr>
          <w:bCs/>
          <w:color w:val="000000" w:themeColor="text1"/>
        </w:rPr>
        <w:t xml:space="preserve">nên tia Oy nằm giữa hai tia Ox và Oz. </w:t>
      </w:r>
    </w:p>
    <w:p w:rsidR="00BE18B5" w:rsidRPr="009B3CF6" w:rsidRDefault="00BE18B5" w:rsidP="00BE18B5">
      <w:pPr>
        <w:spacing w:after="200" w:line="276" w:lineRule="auto"/>
        <w:rPr>
          <w:bCs/>
          <w:color w:val="000000" w:themeColor="text1"/>
        </w:rPr>
      </w:pPr>
      <w:r w:rsidRPr="009B3CF6">
        <w:rPr>
          <w:bCs/>
          <w:color w:val="000000" w:themeColor="text1"/>
        </w:rPr>
        <w:t xml:space="preserve">b/ Vì tia Oy nằm giữa hai tia Ox và Oz </w:t>
      </w:r>
    </w:p>
    <w:p w:rsidR="00BE18B5" w:rsidRPr="009B3CF6" w:rsidRDefault="00BE18B5" w:rsidP="00BE18B5">
      <w:pPr>
        <w:spacing w:line="276" w:lineRule="auto"/>
        <w:rPr>
          <w:bCs/>
          <w:color w:val="000000" w:themeColor="text1"/>
        </w:rPr>
      </w:pPr>
      <w:r w:rsidRPr="009B3CF6">
        <w:rPr>
          <w:bCs/>
          <w:color w:val="000000" w:themeColor="text1"/>
        </w:rPr>
        <w:t xml:space="preserve">nên   </w:t>
      </w:r>
      <w:r w:rsidRPr="009B3CF6">
        <w:rPr>
          <w:bCs/>
          <w:color w:val="000000" w:themeColor="text1"/>
          <w:position w:val="-10"/>
        </w:rPr>
        <w:object w:dxaOrig="1740" w:dyaOrig="400">
          <v:shape id="_x0000_i1034" type="#_x0000_t75" style="width:87pt;height:20.25pt" o:ole="">
            <v:imagedata r:id="rId29" o:title=""/>
          </v:shape>
          <o:OLEObject Type="Embed" ProgID="Equation.DSMT4" ShapeID="_x0000_i1034" DrawAspect="Content" ObjectID="_1647883578" r:id="rId30"/>
        </w:object>
      </w:r>
    </w:p>
    <w:p w:rsidR="00BE18B5" w:rsidRPr="009B3CF6" w:rsidRDefault="00BE18B5" w:rsidP="00BE18B5">
      <w:pPr>
        <w:spacing w:after="200" w:line="276" w:lineRule="auto"/>
        <w:ind w:firstLine="720"/>
        <w:rPr>
          <w:color w:val="000000" w:themeColor="text1"/>
        </w:rPr>
      </w:pPr>
      <w:r w:rsidRPr="009B3CF6">
        <w:rPr>
          <w:color w:val="000000" w:themeColor="text1"/>
          <w:position w:val="-52"/>
        </w:rPr>
        <w:object w:dxaOrig="2220" w:dyaOrig="1240">
          <v:shape id="_x0000_i1035" type="#_x0000_t75" style="width:111pt;height:62.25pt" o:ole="">
            <v:imagedata r:id="rId31" o:title=""/>
          </v:shape>
          <o:OLEObject Type="Embed" ProgID="Equation.DSMT4" ShapeID="_x0000_i1035" DrawAspect="Content" ObjectID="_1647883579" r:id="rId32"/>
        </w:object>
      </w:r>
    </w:p>
    <w:p w:rsidR="00BE18B5" w:rsidRPr="00BE18B5" w:rsidRDefault="00BE18B5" w:rsidP="00BE18B5">
      <w:pPr>
        <w:spacing w:after="200" w:line="276" w:lineRule="auto"/>
        <w:rPr>
          <w:b/>
        </w:rPr>
      </w:pPr>
    </w:p>
    <w:p w:rsidR="00D57433" w:rsidRDefault="00D5743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174D5" w:rsidRPr="005023B2" w:rsidRDefault="008174D5" w:rsidP="0047206B">
      <w:pPr>
        <w:jc w:val="center"/>
        <w:rPr>
          <w:b/>
        </w:rPr>
      </w:pPr>
      <w:r w:rsidRPr="005023B2">
        <w:rPr>
          <w:b/>
        </w:rPr>
        <w:lastRenderedPageBreak/>
        <w:t>BÀI TẬP ÁP DỤNG</w:t>
      </w:r>
    </w:p>
    <w:p w:rsidR="00F147EE" w:rsidRPr="00991A74" w:rsidRDefault="00C23FBC" w:rsidP="0047206B">
      <w:r>
        <w:rPr>
          <w:b/>
        </w:rPr>
        <w:t>Bài 1</w:t>
      </w:r>
      <w:r w:rsidR="003B14AD" w:rsidRPr="005023B2">
        <w:rPr>
          <w:b/>
        </w:rPr>
        <w:t xml:space="preserve">: </w:t>
      </w:r>
      <w:r w:rsidR="003B14AD" w:rsidRPr="005023B2">
        <w:rPr>
          <w:b/>
          <w:lang w:val="vi-VN"/>
        </w:rPr>
        <w:t xml:space="preserve">(SGK </w:t>
      </w:r>
      <w:r w:rsidR="00991A74">
        <w:rPr>
          <w:b/>
        </w:rPr>
        <w:t>bài 18</w:t>
      </w:r>
      <w:r w:rsidR="00F147EE">
        <w:rPr>
          <w:b/>
        </w:rPr>
        <w:t xml:space="preserve"> </w:t>
      </w:r>
      <w:r w:rsidR="003B14AD" w:rsidRPr="005023B2">
        <w:rPr>
          <w:b/>
        </w:rPr>
        <w:t>)</w:t>
      </w:r>
      <w:r w:rsidR="003B14AD" w:rsidRPr="005023B2">
        <w:rPr>
          <w:b/>
          <w:lang w:val="vi-VN"/>
        </w:rPr>
        <w:t xml:space="preserve"> </w:t>
      </w:r>
      <w:r w:rsidR="008A3856">
        <w:rPr>
          <w:color w:val="000000"/>
          <w:shd w:val="clear" w:color="auto" w:fill="FFFFFF"/>
        </w:rPr>
        <w:t xml:space="preserve">Hình 25: </w:t>
      </w:r>
      <w:r w:rsidR="00991A74">
        <w:rPr>
          <w:color w:val="000000"/>
          <w:shd w:val="clear" w:color="auto" w:fill="FFFFFF"/>
        </w:rPr>
        <w:t>C</w:t>
      </w:r>
      <w:r w:rsidR="00991A74" w:rsidRPr="00991A74">
        <w:rPr>
          <w:color w:val="000000"/>
          <w:shd w:val="clear" w:color="auto" w:fill="FFFFFF"/>
        </w:rPr>
        <w:t xml:space="preserve">ho biết </w:t>
      </w:r>
      <w:r w:rsidR="00EB5DD6">
        <w:rPr>
          <w:color w:val="000000"/>
          <w:shd w:val="clear" w:color="auto" w:fill="FFFFFF"/>
        </w:rPr>
        <w:t xml:space="preserve">tia OA nằm giữa hai tia OB, OC, </w:t>
      </w:r>
      <w:r w:rsidR="00EB5DD6" w:rsidRPr="00EB5DD6">
        <w:rPr>
          <w:color w:val="000000"/>
          <w:position w:val="-12"/>
          <w:shd w:val="clear" w:color="auto" w:fill="FFFFFF"/>
        </w:rPr>
        <w:object w:dxaOrig="2659" w:dyaOrig="460">
          <v:shape id="_x0000_i1036" type="#_x0000_t75" style="width:132.75pt;height:23.25pt" o:ole="">
            <v:imagedata r:id="rId33" o:title=""/>
          </v:shape>
          <o:OLEObject Type="Embed" ProgID="Equation.DSMT4" ShapeID="_x0000_i1036" DrawAspect="Content" ObjectID="_1647883580" r:id="rId34"/>
        </w:object>
      </w:r>
      <w:r w:rsidR="00EB5DD6">
        <w:rPr>
          <w:color w:val="000000"/>
          <w:shd w:val="clear" w:color="auto" w:fill="FFFFFF"/>
        </w:rPr>
        <w:t>.Tính</w:t>
      </w:r>
      <w:r w:rsidR="00EB5DD6" w:rsidRPr="00AD1A4B">
        <w:rPr>
          <w:position w:val="-6"/>
        </w:rPr>
        <w:object w:dxaOrig="660" w:dyaOrig="400">
          <v:shape id="_x0000_i1037" type="#_x0000_t75" style="width:33pt;height:20.25pt" o:ole="">
            <v:imagedata r:id="rId35" o:title=""/>
          </v:shape>
          <o:OLEObject Type="Embed" ProgID="Equation.DSMT4" ShapeID="_x0000_i1037" DrawAspect="Content" ObjectID="_1647883581" r:id="rId36"/>
        </w:object>
      </w:r>
      <w:r w:rsidR="00EB5DD6">
        <w:rPr>
          <w:color w:val="000000"/>
          <w:shd w:val="clear" w:color="auto" w:fill="FFFFFF"/>
        </w:rPr>
        <w:t xml:space="preserve"> </w:t>
      </w:r>
    </w:p>
    <w:p w:rsidR="00096536" w:rsidRDefault="003B14AD" w:rsidP="004720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eastAsiaTheme="minorEastAsia"/>
          <w:position w:val="-28"/>
        </w:rPr>
      </w:pPr>
      <w:r w:rsidRPr="005023B2">
        <w:rPr>
          <w:rFonts w:eastAsiaTheme="minorEastAsia"/>
          <w:position w:val="-28"/>
        </w:rPr>
        <w:t xml:space="preserve"> </w:t>
      </w:r>
      <w:r w:rsidR="008A3856" w:rsidRPr="008A3856">
        <w:rPr>
          <w:rFonts w:eastAsiaTheme="minorEastAsia"/>
          <w:noProof/>
          <w:position w:val="-28"/>
        </w:rPr>
        <w:drawing>
          <wp:inline distT="0" distB="0" distL="0" distR="0">
            <wp:extent cx="1628775" cy="1737360"/>
            <wp:effectExtent l="0" t="0" r="9525" b="0"/>
            <wp:docPr id="20" name="Picture 20" descr="C:\Users\Admin\Desktop\SOạn giảng mùa dich\bai-18-trang-82-sgk-toan-6-tap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Admin\Desktop\SOạn giảng mùa dich\bai-18-trang-82-sgk-toan-6-tap-2-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BE8" w:rsidRDefault="00073BE8" w:rsidP="00073BE8">
      <w:pPr>
        <w:jc w:val="both"/>
        <w:rPr>
          <w:rFonts w:eastAsiaTheme="minorEastAsia"/>
          <w:position w:val="-28"/>
        </w:rPr>
      </w:pPr>
    </w:p>
    <w:p w:rsidR="00073BE8" w:rsidRDefault="00073BE8" w:rsidP="00073BE8">
      <w:pPr>
        <w:jc w:val="both"/>
      </w:pPr>
      <w:r>
        <w:t xml:space="preserve">Bài 2 : </w:t>
      </w:r>
      <w:r w:rsidRPr="0008061B">
        <w:t xml:space="preserve">Trên cùng một nửa mặt phẳng bờ chứa tia Ox, vẽ hai tia Oy và Oz sao cho </w:t>
      </w:r>
    </w:p>
    <w:p w:rsidR="00073BE8" w:rsidRPr="0008061B" w:rsidRDefault="004864EA" w:rsidP="00073BE8">
      <w:pPr>
        <w:jc w:val="both"/>
      </w:pPr>
      <w:r w:rsidRPr="0008061B">
        <w:rPr>
          <w:position w:val="-12"/>
        </w:rPr>
        <w:object w:dxaOrig="1180" w:dyaOrig="460">
          <v:shape id="_x0000_i1038" type="#_x0000_t75" style="width:51pt;height:20.25pt" o:ole="">
            <v:imagedata r:id="rId38" o:title=""/>
          </v:shape>
          <o:OLEObject Type="Embed" ProgID="Equation.DSMT4" ShapeID="_x0000_i1038" DrawAspect="Content" ObjectID="_1647883582" r:id="rId39"/>
        </w:object>
      </w:r>
      <w:r w:rsidR="00073BE8" w:rsidRPr="0008061B">
        <w:t xml:space="preserve">, </w:t>
      </w:r>
      <w:r w:rsidRPr="0008061B">
        <w:rPr>
          <w:position w:val="-6"/>
        </w:rPr>
        <w:object w:dxaOrig="1280" w:dyaOrig="400">
          <v:shape id="_x0000_i1039" type="#_x0000_t75" style="width:48pt;height:15pt" o:ole="">
            <v:imagedata r:id="rId40" o:title=""/>
          </v:shape>
          <o:OLEObject Type="Embed" ProgID="Equation.DSMT4" ShapeID="_x0000_i1039" DrawAspect="Content" ObjectID="_1647883583" r:id="rId41"/>
        </w:object>
      </w:r>
      <w:r w:rsidR="00073BE8" w:rsidRPr="0008061B">
        <w:t>.</w:t>
      </w:r>
    </w:p>
    <w:p w:rsidR="00073BE8" w:rsidRPr="0008061B" w:rsidRDefault="00073BE8" w:rsidP="00073BE8">
      <w:pPr>
        <w:spacing w:before="60" w:after="60"/>
        <w:jc w:val="both"/>
      </w:pPr>
      <w:r w:rsidRPr="0008061B">
        <w:t>a) Trong ba tia Ox, Oy, Oz tia nào nằm giữa hai tia còn lại? Vì sao.</w:t>
      </w:r>
    </w:p>
    <w:p w:rsidR="00073BE8" w:rsidRPr="0008061B" w:rsidRDefault="00073BE8" w:rsidP="00073BE8">
      <w:pPr>
        <w:spacing w:before="60" w:after="60"/>
        <w:jc w:val="both"/>
      </w:pPr>
      <w:r w:rsidRPr="0008061B">
        <w:t>b) Tính góc yOz.</w:t>
      </w:r>
    </w:p>
    <w:p w:rsidR="00E66E02" w:rsidRPr="00F5408B" w:rsidRDefault="00E66E02" w:rsidP="00E66E02">
      <w:r>
        <w:t xml:space="preserve">Bài 3: </w:t>
      </w:r>
      <w:r w:rsidRPr="00F5408B">
        <w:t xml:space="preserve">Cho hai góc kề bù xOz và xOy, biết </w:t>
      </w:r>
      <w:r w:rsidRPr="00F5408B">
        <w:rPr>
          <w:position w:val="-10"/>
        </w:rPr>
        <w:object w:dxaOrig="1020" w:dyaOrig="400">
          <v:shape id="_x0000_i1040" type="#_x0000_t75" style="width:51pt;height:20.25pt" o:ole="">
            <v:imagedata r:id="rId42" o:title=""/>
          </v:shape>
          <o:OLEObject Type="Embed" ProgID="Equation.DSMT4" ShapeID="_x0000_i1040" DrawAspect="Content" ObjectID="_1647883584" r:id="rId43"/>
        </w:object>
      </w:r>
      <w:r w:rsidRPr="00F5408B">
        <w:t xml:space="preserve">. </w:t>
      </w:r>
      <w:r>
        <w:t>Hãy vẽ hình và t</w:t>
      </w:r>
      <w:r w:rsidRPr="00F5408B">
        <w:t>ính góc xOz.</w:t>
      </w:r>
    </w:p>
    <w:p w:rsidR="00E66E02" w:rsidRDefault="00E66E02" w:rsidP="00E66E02">
      <w:pPr>
        <w:pStyle w:val="ListParagraph"/>
        <w:spacing w:line="360" w:lineRule="auto"/>
        <w:ind w:left="0"/>
        <w:jc w:val="center"/>
        <w:rPr>
          <w:position w:val="-6"/>
        </w:rPr>
      </w:pPr>
      <w:r w:rsidRPr="00E508BB">
        <w:rPr>
          <w:b/>
          <w:position w:val="-6"/>
        </w:rPr>
        <w:t>Giải:</w:t>
      </w:r>
      <w:r w:rsidRPr="00E508BB">
        <w:rPr>
          <w:position w:val="-6"/>
        </w:rPr>
        <w:t xml:space="preserve">    </w:t>
      </w:r>
    </w:p>
    <w:p w:rsidR="00E66E02" w:rsidRDefault="00E66E02" w:rsidP="00E66E02">
      <w:pPr>
        <w:pStyle w:val="ListParagraph"/>
        <w:spacing w:line="360" w:lineRule="auto"/>
        <w:ind w:left="0"/>
        <w:jc w:val="center"/>
        <w:rPr>
          <w:position w:val="-6"/>
        </w:rPr>
      </w:pPr>
      <w:r>
        <w:rPr>
          <w:position w:val="-6"/>
        </w:rPr>
        <w:t>(HS xem lại tập đã học và SGK trang 81</w:t>
      </w:r>
    </w:p>
    <w:p w:rsidR="00E66E02" w:rsidRDefault="00E66E02" w:rsidP="00E66E02">
      <w:pPr>
        <w:pStyle w:val="ListParagraph"/>
        <w:spacing w:line="360" w:lineRule="auto"/>
        <w:ind w:left="0"/>
        <w:jc w:val="center"/>
      </w:pPr>
      <w:r>
        <w:rPr>
          <w:noProof/>
          <w:position w:val="-6"/>
        </w:rPr>
        <w:drawing>
          <wp:anchor distT="0" distB="0" distL="114300" distR="114300" simplePos="0" relativeHeight="251661312" behindDoc="0" locked="0" layoutInCell="1" allowOverlap="1" wp14:anchorId="29FC4F36" wp14:editId="4F7796E5">
            <wp:simplePos x="0" y="0"/>
            <wp:positionH relativeFrom="column">
              <wp:posOffset>3267075</wp:posOffset>
            </wp:positionH>
            <wp:positionV relativeFrom="paragraph">
              <wp:posOffset>523240</wp:posOffset>
            </wp:positionV>
            <wp:extent cx="3162935" cy="2114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E4A596" wp14:editId="13B12F88">
                <wp:simplePos x="0" y="0"/>
                <wp:positionH relativeFrom="column">
                  <wp:posOffset>3245485</wp:posOffset>
                </wp:positionH>
                <wp:positionV relativeFrom="paragraph">
                  <wp:posOffset>466725</wp:posOffset>
                </wp:positionV>
                <wp:extent cx="0" cy="21145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32E54" id="Straight Connector 1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5pt,36.75pt" to="255.5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HvuQEAAMUDAAAOAAAAZHJzL2Uyb0RvYy54bWysU8tu2zAQvBfIPxC815Lcpi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" strokecolor="#4579b8 [3044]"/>
            </w:pict>
          </mc:Fallback>
        </mc:AlternateContent>
      </w:r>
      <w:r>
        <w:rPr>
          <w:position w:val="-6"/>
        </w:rPr>
        <w:t xml:space="preserve">Gợi ý: Ox là cạnh chung của hai góc kề bù nên ta vẽ tia Ox nằm giữa hai tia Oy và </w:t>
      </w:r>
    </w:p>
    <w:p w:rsidR="00E66E02" w:rsidRDefault="00E66E02" w:rsidP="00E66E02">
      <w:r>
        <w:rPr>
          <w:noProof/>
          <w:position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82EC" wp14:editId="790A7099">
                <wp:simplePos x="0" y="0"/>
                <wp:positionH relativeFrom="column">
                  <wp:posOffset>-2540</wp:posOffset>
                </wp:positionH>
                <wp:positionV relativeFrom="paragraph">
                  <wp:posOffset>7620</wp:posOffset>
                </wp:positionV>
                <wp:extent cx="9144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E02" w:rsidRPr="00780896" w:rsidRDefault="00E66E02" w:rsidP="00E66E02">
                            <w:pPr>
                              <w:rPr>
                                <w:i/>
                              </w:rPr>
                            </w:pPr>
                            <w:r w:rsidRPr="00780896">
                              <w:rPr>
                                <w:i/>
                              </w:rPr>
                              <w:t>Vẽ hình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B82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pt;margin-top:.6pt;width:1in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" fillcolor="white [3201]" stroked="f" strokeweight=".5pt">
                <v:textbox>
                  <w:txbxContent>
                    <w:p w:rsidR="00E66E02" w:rsidRPr="00780896" w:rsidRDefault="00E66E02" w:rsidP="00E66E02">
                      <w:pPr>
                        <w:rPr>
                          <w:i/>
                        </w:rPr>
                      </w:pPr>
                      <w:r w:rsidRPr="00780896">
                        <w:rPr>
                          <w:i/>
                        </w:rPr>
                        <w:t>Vẽ hình</w:t>
                      </w:r>
                    </w:p>
                  </w:txbxContent>
                </v:textbox>
              </v:shape>
            </w:pict>
          </mc:Fallback>
        </mc:AlternateContent>
      </w:r>
    </w:p>
    <w:p w:rsidR="00073BE8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Default="00E66E02" w:rsidP="00E66E02">
      <w:pPr>
        <w:tabs>
          <w:tab w:val="right" w:leader="dot" w:pos="9356"/>
        </w:tabs>
      </w:pPr>
      <w:r>
        <w:tab/>
      </w:r>
    </w:p>
    <w:p w:rsidR="00E66E02" w:rsidRPr="00E66E02" w:rsidRDefault="00E66E02" w:rsidP="00E66E02">
      <w:pPr>
        <w:tabs>
          <w:tab w:val="right" w:leader="dot" w:pos="9356"/>
        </w:tabs>
      </w:pPr>
    </w:p>
    <w:sectPr w:rsidR="00E66E02" w:rsidRPr="00E66E02" w:rsidSect="0047206B">
      <w:pgSz w:w="11906" w:h="16838" w:code="9"/>
      <w:pgMar w:top="993" w:right="1041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519"/>
    <w:multiLevelType w:val="hybridMultilevel"/>
    <w:tmpl w:val="BA64083C"/>
    <w:lvl w:ilvl="0" w:tplc="658E7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47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A3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CE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3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28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1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4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EA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513E66"/>
    <w:multiLevelType w:val="hybridMultilevel"/>
    <w:tmpl w:val="6C5C8F22"/>
    <w:lvl w:ilvl="0" w:tplc="4008E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7"/>
    <w:rsid w:val="00066E16"/>
    <w:rsid w:val="00073BE8"/>
    <w:rsid w:val="000746C5"/>
    <w:rsid w:val="00096536"/>
    <w:rsid w:val="000B09F5"/>
    <w:rsid w:val="000D3FFB"/>
    <w:rsid w:val="000D7549"/>
    <w:rsid w:val="000E2A8F"/>
    <w:rsid w:val="000E3C3F"/>
    <w:rsid w:val="00174D0F"/>
    <w:rsid w:val="001E39C0"/>
    <w:rsid w:val="001E7C59"/>
    <w:rsid w:val="0021083C"/>
    <w:rsid w:val="0025126F"/>
    <w:rsid w:val="00255885"/>
    <w:rsid w:val="00256153"/>
    <w:rsid w:val="00274A98"/>
    <w:rsid w:val="00280E91"/>
    <w:rsid w:val="002817D4"/>
    <w:rsid w:val="00282C40"/>
    <w:rsid w:val="0028727E"/>
    <w:rsid w:val="002D0E8E"/>
    <w:rsid w:val="002D7C83"/>
    <w:rsid w:val="00302304"/>
    <w:rsid w:val="0031619D"/>
    <w:rsid w:val="00323391"/>
    <w:rsid w:val="00326E10"/>
    <w:rsid w:val="003A0E46"/>
    <w:rsid w:val="003B14AD"/>
    <w:rsid w:val="003C312B"/>
    <w:rsid w:val="003D563F"/>
    <w:rsid w:val="003E1CFC"/>
    <w:rsid w:val="00405D86"/>
    <w:rsid w:val="004225CE"/>
    <w:rsid w:val="00470CC4"/>
    <w:rsid w:val="0047206B"/>
    <w:rsid w:val="004864EA"/>
    <w:rsid w:val="004A1420"/>
    <w:rsid w:val="004A3DBC"/>
    <w:rsid w:val="004B6DA5"/>
    <w:rsid w:val="004C46DC"/>
    <w:rsid w:val="004C72A1"/>
    <w:rsid w:val="004E6D2E"/>
    <w:rsid w:val="005015AA"/>
    <w:rsid w:val="005023B2"/>
    <w:rsid w:val="00503AD6"/>
    <w:rsid w:val="00544C51"/>
    <w:rsid w:val="00553CF9"/>
    <w:rsid w:val="005645B1"/>
    <w:rsid w:val="005978C7"/>
    <w:rsid w:val="005C7CE1"/>
    <w:rsid w:val="005E4CDF"/>
    <w:rsid w:val="005F508F"/>
    <w:rsid w:val="005F7AC9"/>
    <w:rsid w:val="0060249E"/>
    <w:rsid w:val="00613D9C"/>
    <w:rsid w:val="0063139B"/>
    <w:rsid w:val="006367F2"/>
    <w:rsid w:val="00657AC4"/>
    <w:rsid w:val="006C261E"/>
    <w:rsid w:val="006C26F6"/>
    <w:rsid w:val="006E180D"/>
    <w:rsid w:val="006F7E74"/>
    <w:rsid w:val="0072428A"/>
    <w:rsid w:val="0076746E"/>
    <w:rsid w:val="0077210E"/>
    <w:rsid w:val="00796C7A"/>
    <w:rsid w:val="007A2669"/>
    <w:rsid w:val="007A46F8"/>
    <w:rsid w:val="007C6247"/>
    <w:rsid w:val="007E5D0A"/>
    <w:rsid w:val="008174D5"/>
    <w:rsid w:val="0082524A"/>
    <w:rsid w:val="008331CF"/>
    <w:rsid w:val="00840E0F"/>
    <w:rsid w:val="00850992"/>
    <w:rsid w:val="0086017C"/>
    <w:rsid w:val="008A27C6"/>
    <w:rsid w:val="008A3856"/>
    <w:rsid w:val="00904390"/>
    <w:rsid w:val="0090582C"/>
    <w:rsid w:val="00960051"/>
    <w:rsid w:val="009733DA"/>
    <w:rsid w:val="00991A74"/>
    <w:rsid w:val="009921FA"/>
    <w:rsid w:val="00993A8F"/>
    <w:rsid w:val="009B3CF6"/>
    <w:rsid w:val="009C3A76"/>
    <w:rsid w:val="009C6B10"/>
    <w:rsid w:val="00A20E7B"/>
    <w:rsid w:val="00A34EDD"/>
    <w:rsid w:val="00AB075B"/>
    <w:rsid w:val="00B42ED5"/>
    <w:rsid w:val="00B50D5C"/>
    <w:rsid w:val="00BE18B5"/>
    <w:rsid w:val="00C02E7A"/>
    <w:rsid w:val="00C16FBA"/>
    <w:rsid w:val="00C23FBC"/>
    <w:rsid w:val="00C35FC7"/>
    <w:rsid w:val="00C405B0"/>
    <w:rsid w:val="00C830D7"/>
    <w:rsid w:val="00C944BF"/>
    <w:rsid w:val="00D43072"/>
    <w:rsid w:val="00D57433"/>
    <w:rsid w:val="00D60538"/>
    <w:rsid w:val="00D648EE"/>
    <w:rsid w:val="00DF2692"/>
    <w:rsid w:val="00DF6C30"/>
    <w:rsid w:val="00E357C9"/>
    <w:rsid w:val="00E66E02"/>
    <w:rsid w:val="00E76A56"/>
    <w:rsid w:val="00EA35A8"/>
    <w:rsid w:val="00EB5DD6"/>
    <w:rsid w:val="00ED11D5"/>
    <w:rsid w:val="00EE6941"/>
    <w:rsid w:val="00F0751A"/>
    <w:rsid w:val="00F147EE"/>
    <w:rsid w:val="00F21F50"/>
    <w:rsid w:val="00F53FFF"/>
    <w:rsid w:val="00F91567"/>
    <w:rsid w:val="00FA52CC"/>
    <w:rsid w:val="00FB0B42"/>
    <w:rsid w:val="00FB6D0E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5E191-8CBA-4E52-96C5-94194C2F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70CC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96C7A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aliases w:val="tham khao"/>
    <w:basedOn w:val="TableNormal"/>
    <w:rsid w:val="007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147EE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semiHidden/>
    <w:unhideWhenUsed/>
    <w:rsid w:val="00255885"/>
    <w:pPr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0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14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image" Target="media/image14.e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3.wmf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image" Target="media/image12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10.emf"/><Relationship Id="rId31" Type="http://schemas.openxmlformats.org/officeDocument/2006/relationships/image" Target="media/image17.wmf"/><Relationship Id="rId44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60</cp:revision>
  <dcterms:created xsi:type="dcterms:W3CDTF">2020-04-05T09:00:00Z</dcterms:created>
  <dcterms:modified xsi:type="dcterms:W3CDTF">2020-04-08T13:35:00Z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