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76" w:rsidRPr="00993124" w:rsidRDefault="00B434FD" w:rsidP="00DE2E5D">
      <w:pPr>
        <w:pStyle w:val="Heading1"/>
        <w:rPr>
          <w:rFonts w:ascii="Times New Roman" w:hAnsi="Times New Roman" w:cs="Times New Roman"/>
          <w:color w:val="000000" w:themeColor="text1"/>
        </w:rPr>
      </w:pPr>
      <w:r w:rsidRPr="00993124">
        <w:rPr>
          <w:rFonts w:ascii="Times New Roman" w:hAnsi="Times New Roman" w:cs="Times New Roman"/>
          <w:color w:val="000000" w:themeColor="text1"/>
        </w:rPr>
        <w:t>Các em học lại nội dung bài 14</w:t>
      </w:r>
    </w:p>
    <w:p w:rsidR="00993124" w:rsidRDefault="00993124" w:rsidP="002136E2">
      <w:pPr>
        <w:spacing w:before="120" w:after="120" w:line="360" w:lineRule="auto"/>
        <w:rPr>
          <w:rFonts w:eastAsia="Times New Roman"/>
          <w:b/>
          <w:kern w:val="36"/>
          <w:sz w:val="28"/>
          <w:szCs w:val="28"/>
        </w:rPr>
      </w:pPr>
    </w:p>
    <w:p w:rsidR="00E4298B" w:rsidRPr="00E4298B" w:rsidRDefault="00B434FD" w:rsidP="00E4298B">
      <w:pPr>
        <w:spacing w:before="120" w:after="120" w:line="360" w:lineRule="auto"/>
        <w:jc w:val="center"/>
        <w:rPr>
          <w:rFonts w:eastAsia="Times New Roman"/>
          <w:b/>
          <w:color w:val="FF0000"/>
          <w:kern w:val="36"/>
          <w:sz w:val="28"/>
          <w:szCs w:val="28"/>
        </w:rPr>
      </w:pPr>
      <w:r w:rsidRPr="00E4298B">
        <w:rPr>
          <w:rFonts w:eastAsia="Times New Roman"/>
          <w:b/>
          <w:color w:val="FF0000"/>
          <w:kern w:val="36"/>
          <w:sz w:val="28"/>
          <w:szCs w:val="28"/>
        </w:rPr>
        <w:t xml:space="preserve">BÀI 15:    PHÒNG, NGỪA TAI NẠN VŨ KHÍ, CHÁY, NỔ VÀ CÁC </w:t>
      </w:r>
    </w:p>
    <w:p w:rsidR="00B434FD" w:rsidRPr="00E4298B" w:rsidRDefault="00B434FD" w:rsidP="00E4298B">
      <w:pPr>
        <w:spacing w:before="120" w:after="120" w:line="360" w:lineRule="auto"/>
        <w:jc w:val="center"/>
        <w:rPr>
          <w:rFonts w:eastAsia="Times New Roman"/>
          <w:color w:val="FF0000"/>
          <w:sz w:val="28"/>
          <w:szCs w:val="28"/>
        </w:rPr>
      </w:pPr>
      <w:r w:rsidRPr="00E4298B">
        <w:rPr>
          <w:rFonts w:eastAsia="Times New Roman"/>
          <w:b/>
          <w:color w:val="FF0000"/>
          <w:kern w:val="36"/>
          <w:sz w:val="28"/>
          <w:szCs w:val="28"/>
        </w:rPr>
        <w:t>CHẤT ĐỘC HẠI</w:t>
      </w:r>
    </w:p>
    <w:p w:rsidR="00B434FD" w:rsidRDefault="00B434FD" w:rsidP="002136E2">
      <w:pPr>
        <w:spacing w:before="120" w:after="120" w:line="360" w:lineRule="auto"/>
        <w:rPr>
          <w:rFonts w:eastAsia="Times New Roman"/>
          <w:sz w:val="28"/>
          <w:szCs w:val="28"/>
        </w:rPr>
      </w:pPr>
    </w:p>
    <w:p w:rsidR="00B434FD" w:rsidRPr="00B434FD" w:rsidRDefault="00B434FD" w:rsidP="002136E2">
      <w:pPr>
        <w:spacing w:before="120" w:after="120" w:line="360" w:lineRule="auto"/>
        <w:rPr>
          <w:rFonts w:eastAsia="Times New Roman"/>
          <w:b/>
          <w:sz w:val="28"/>
          <w:szCs w:val="28"/>
          <w:u w:val="single"/>
        </w:rPr>
      </w:pPr>
      <w:r>
        <w:rPr>
          <w:rFonts w:eastAsia="Times New Roman"/>
          <w:b/>
          <w:sz w:val="28"/>
          <w:szCs w:val="28"/>
          <w:u w:val="single"/>
        </w:rPr>
        <w:t xml:space="preserve">I. </w:t>
      </w:r>
      <w:r w:rsidRPr="00B434FD">
        <w:rPr>
          <w:rFonts w:eastAsia="Times New Roman"/>
          <w:b/>
          <w:sz w:val="28"/>
          <w:szCs w:val="28"/>
          <w:u w:val="single"/>
        </w:rPr>
        <w:t>MỤC TIÊU BÀI HỌC</w:t>
      </w:r>
      <w:bookmarkStart w:id="0" w:name="_GoBack"/>
      <w:bookmarkEnd w:id="0"/>
    </w:p>
    <w:p w:rsidR="00B434FD" w:rsidRPr="00B434FD" w:rsidRDefault="00B434FD" w:rsidP="002136E2">
      <w:pPr>
        <w:spacing w:before="120" w:after="120" w:line="360" w:lineRule="auto"/>
        <w:rPr>
          <w:rFonts w:eastAsia="Times New Roman"/>
          <w:b/>
          <w:kern w:val="36"/>
          <w:sz w:val="28"/>
          <w:szCs w:val="28"/>
        </w:rPr>
      </w:pPr>
      <w:r>
        <w:rPr>
          <w:rFonts w:eastAsia="Times New Roman"/>
          <w:b/>
          <w:kern w:val="36"/>
          <w:sz w:val="28"/>
          <w:szCs w:val="28"/>
        </w:rPr>
        <w:t xml:space="preserve">1. </w:t>
      </w:r>
      <w:r w:rsidRPr="00B434FD">
        <w:rPr>
          <w:rFonts w:eastAsia="Times New Roman"/>
          <w:b/>
          <w:kern w:val="36"/>
          <w:sz w:val="28"/>
          <w:szCs w:val="28"/>
        </w:rPr>
        <w:t>Kiến thức:</w:t>
      </w:r>
    </w:p>
    <w:p w:rsidR="00B434FD" w:rsidRPr="00385FB0" w:rsidRDefault="00B434FD" w:rsidP="002136E2">
      <w:pPr>
        <w:tabs>
          <w:tab w:val="left" w:pos="540"/>
          <w:tab w:val="left" w:pos="900"/>
          <w:tab w:val="left" w:pos="2340"/>
        </w:tabs>
        <w:spacing w:before="120" w:after="120" w:line="360" w:lineRule="auto"/>
        <w:rPr>
          <w:rFonts w:eastAsia="Times New Roman"/>
          <w:bCs/>
          <w:kern w:val="36"/>
          <w:sz w:val="28"/>
          <w:szCs w:val="28"/>
        </w:rPr>
      </w:pPr>
      <w:r w:rsidRPr="00385FB0">
        <w:rPr>
          <w:rFonts w:eastAsia="Times New Roman"/>
          <w:bCs/>
          <w:kern w:val="36"/>
          <w:sz w:val="28"/>
          <w:szCs w:val="28"/>
        </w:rPr>
        <w:t>- Nhận dạng được các loại vũ khí thông thường, chất nổ, độc hại và có tính chất nguy hiểm, tác hại của các tai nạn do vũ khí, cháy, nổ và các chất độc hại đó gây ra đối với con người và xã hội.</w:t>
      </w:r>
    </w:p>
    <w:p w:rsidR="00B434FD" w:rsidRPr="00385FB0" w:rsidRDefault="00B434FD" w:rsidP="002136E2">
      <w:pPr>
        <w:tabs>
          <w:tab w:val="left" w:pos="540"/>
          <w:tab w:val="left" w:pos="900"/>
          <w:tab w:val="left" w:pos="2340"/>
        </w:tabs>
        <w:spacing w:before="120" w:after="120" w:line="360" w:lineRule="auto"/>
        <w:rPr>
          <w:rFonts w:eastAsia="Times New Roman"/>
          <w:bCs/>
          <w:kern w:val="36"/>
          <w:sz w:val="28"/>
          <w:szCs w:val="28"/>
        </w:rPr>
      </w:pPr>
      <w:r w:rsidRPr="00385FB0">
        <w:rPr>
          <w:rFonts w:eastAsia="Times New Roman"/>
          <w:bCs/>
          <w:kern w:val="36"/>
          <w:sz w:val="28"/>
          <w:szCs w:val="28"/>
        </w:rPr>
        <w:t>- Nêu được một số quy định của pháp luật về phòng ngừa tai nạn vũ khí, cháy, nổ và các chất độc hại.</w:t>
      </w:r>
    </w:p>
    <w:p w:rsidR="00B434FD" w:rsidRPr="00385FB0" w:rsidRDefault="00B434FD" w:rsidP="002136E2">
      <w:pPr>
        <w:tabs>
          <w:tab w:val="left" w:pos="540"/>
          <w:tab w:val="left" w:pos="900"/>
          <w:tab w:val="left" w:pos="2340"/>
        </w:tabs>
        <w:spacing w:before="120" w:after="120" w:line="360" w:lineRule="auto"/>
        <w:rPr>
          <w:rFonts w:eastAsia="Times New Roman"/>
          <w:b/>
          <w:bCs/>
          <w:kern w:val="36"/>
          <w:sz w:val="28"/>
          <w:szCs w:val="28"/>
        </w:rPr>
      </w:pPr>
      <w:r w:rsidRPr="00385FB0">
        <w:rPr>
          <w:rFonts w:eastAsia="Times New Roman"/>
          <w:b/>
          <w:bCs/>
          <w:kern w:val="36"/>
          <w:sz w:val="28"/>
          <w:szCs w:val="28"/>
        </w:rPr>
        <w:t>2.</w:t>
      </w:r>
      <w:r>
        <w:rPr>
          <w:rFonts w:eastAsia="Times New Roman"/>
          <w:b/>
          <w:bCs/>
          <w:kern w:val="36"/>
          <w:sz w:val="28"/>
          <w:szCs w:val="28"/>
        </w:rPr>
        <w:t xml:space="preserve"> </w:t>
      </w:r>
      <w:r w:rsidRPr="00385FB0">
        <w:rPr>
          <w:rFonts w:eastAsia="Times New Roman"/>
          <w:b/>
          <w:bCs/>
          <w:kern w:val="36"/>
          <w:sz w:val="28"/>
          <w:szCs w:val="28"/>
        </w:rPr>
        <w:t>Kĩ năng:</w:t>
      </w:r>
    </w:p>
    <w:p w:rsidR="00B434FD" w:rsidRPr="00385FB0" w:rsidRDefault="00B434FD" w:rsidP="002136E2">
      <w:pPr>
        <w:tabs>
          <w:tab w:val="left" w:pos="540"/>
          <w:tab w:val="left" w:pos="900"/>
          <w:tab w:val="left" w:pos="2340"/>
        </w:tabs>
        <w:spacing w:before="120" w:after="120" w:line="360" w:lineRule="auto"/>
        <w:rPr>
          <w:rFonts w:eastAsia="Times New Roman"/>
          <w:bCs/>
          <w:kern w:val="36"/>
          <w:sz w:val="28"/>
          <w:szCs w:val="28"/>
        </w:rPr>
      </w:pPr>
      <w:r w:rsidRPr="00385FB0">
        <w:rPr>
          <w:rFonts w:eastAsia="Times New Roman"/>
          <w:bCs/>
          <w:kern w:val="36"/>
          <w:sz w:val="28"/>
          <w:szCs w:val="28"/>
        </w:rPr>
        <w:t xml:space="preserve">  Biết phòng, chống tai nạn vũ khí, cháy, nổ và các chất độc hại trong cuộc sống hằng ngày.</w:t>
      </w:r>
    </w:p>
    <w:p w:rsidR="00B434FD" w:rsidRPr="00385FB0" w:rsidRDefault="00B434FD" w:rsidP="002136E2">
      <w:pPr>
        <w:tabs>
          <w:tab w:val="left" w:pos="540"/>
          <w:tab w:val="left" w:pos="900"/>
          <w:tab w:val="left" w:pos="2340"/>
        </w:tabs>
        <w:spacing w:before="120" w:after="120" w:line="360" w:lineRule="auto"/>
        <w:rPr>
          <w:rFonts w:eastAsia="Times New Roman"/>
          <w:b/>
          <w:bCs/>
          <w:kern w:val="36"/>
          <w:sz w:val="28"/>
          <w:szCs w:val="28"/>
        </w:rPr>
      </w:pPr>
      <w:r w:rsidRPr="00385FB0">
        <w:rPr>
          <w:rFonts w:eastAsia="Times New Roman"/>
          <w:b/>
          <w:bCs/>
          <w:kern w:val="36"/>
          <w:sz w:val="28"/>
          <w:szCs w:val="28"/>
        </w:rPr>
        <w:t>3.</w:t>
      </w:r>
      <w:r>
        <w:rPr>
          <w:rFonts w:eastAsia="Times New Roman"/>
          <w:b/>
          <w:bCs/>
          <w:kern w:val="36"/>
          <w:sz w:val="28"/>
          <w:szCs w:val="28"/>
        </w:rPr>
        <w:t xml:space="preserve"> </w:t>
      </w:r>
      <w:r w:rsidRPr="00385FB0">
        <w:rPr>
          <w:rFonts w:eastAsia="Times New Roman"/>
          <w:b/>
          <w:bCs/>
          <w:kern w:val="36"/>
          <w:sz w:val="28"/>
          <w:szCs w:val="28"/>
        </w:rPr>
        <w:t>Thái độ:</w:t>
      </w:r>
    </w:p>
    <w:p w:rsidR="00B434FD" w:rsidRPr="00385FB0" w:rsidRDefault="00B434FD" w:rsidP="002136E2">
      <w:pPr>
        <w:tabs>
          <w:tab w:val="left" w:pos="540"/>
          <w:tab w:val="left" w:pos="900"/>
          <w:tab w:val="left" w:pos="2340"/>
        </w:tabs>
        <w:spacing w:before="120" w:after="120" w:line="360" w:lineRule="auto"/>
        <w:rPr>
          <w:rFonts w:eastAsia="Times New Roman"/>
          <w:bCs/>
          <w:kern w:val="36"/>
          <w:sz w:val="28"/>
          <w:szCs w:val="28"/>
        </w:rPr>
      </w:pPr>
      <w:r w:rsidRPr="00385FB0">
        <w:rPr>
          <w:rFonts w:eastAsia="Times New Roman"/>
          <w:bCs/>
          <w:kern w:val="36"/>
          <w:sz w:val="28"/>
          <w:szCs w:val="28"/>
        </w:rPr>
        <w:t>- Thường xuyên cảnh giác, đề phòng tai nạn vũ khí, cháy, nổ và các chất độc hại ở mọi lúc, mọi nơi.</w:t>
      </w:r>
    </w:p>
    <w:p w:rsidR="00B434FD" w:rsidRPr="00385FB0" w:rsidRDefault="00B434FD" w:rsidP="002136E2">
      <w:pPr>
        <w:tabs>
          <w:tab w:val="left" w:pos="545"/>
        </w:tabs>
        <w:spacing w:before="120" w:after="120" w:line="360" w:lineRule="auto"/>
        <w:jc w:val="both"/>
        <w:rPr>
          <w:rFonts w:eastAsia="Times New Roman"/>
          <w:bCs/>
          <w:kern w:val="36"/>
          <w:sz w:val="28"/>
          <w:szCs w:val="28"/>
        </w:rPr>
      </w:pPr>
      <w:r w:rsidRPr="00385FB0">
        <w:rPr>
          <w:rFonts w:eastAsia="Times New Roman"/>
          <w:bCs/>
          <w:kern w:val="36"/>
          <w:sz w:val="28"/>
          <w:szCs w:val="28"/>
        </w:rPr>
        <w:t>- Có ý thức nhắc nhở mọi người để phòng tai nạn vũ khí, cháy, nổ và các chất độc hại.</w:t>
      </w:r>
    </w:p>
    <w:p w:rsidR="0041797D" w:rsidRDefault="00B434FD" w:rsidP="002136E2">
      <w:pPr>
        <w:spacing w:before="120" w:after="120" w:line="360" w:lineRule="auto"/>
        <w:jc w:val="both"/>
        <w:rPr>
          <w:b/>
          <w:sz w:val="28"/>
          <w:szCs w:val="28"/>
        </w:rPr>
      </w:pPr>
      <w:r w:rsidRPr="0041797D">
        <w:rPr>
          <w:b/>
          <w:i/>
          <w:sz w:val="28"/>
          <w:szCs w:val="28"/>
          <w:u w:val="single"/>
        </w:rPr>
        <w:t>II. NỘI DUNG BÀI HỌC</w:t>
      </w:r>
      <w:r>
        <w:rPr>
          <w:i/>
          <w:sz w:val="28"/>
          <w:szCs w:val="28"/>
        </w:rPr>
        <w:t xml:space="preserve">: </w:t>
      </w:r>
      <w:r w:rsidRPr="0041797D">
        <w:rPr>
          <w:b/>
          <w:sz w:val="28"/>
          <w:szCs w:val="28"/>
        </w:rPr>
        <w:t>( Ph</w:t>
      </w:r>
      <w:r w:rsidR="0041797D">
        <w:rPr>
          <w:b/>
          <w:sz w:val="28"/>
          <w:szCs w:val="28"/>
        </w:rPr>
        <w:t xml:space="preserve">ần </w:t>
      </w:r>
      <w:r w:rsidRPr="0041797D">
        <w:rPr>
          <w:b/>
          <w:sz w:val="28"/>
          <w:szCs w:val="28"/>
        </w:rPr>
        <w:t xml:space="preserve"> ghi vào vở)</w:t>
      </w:r>
    </w:p>
    <w:p w:rsidR="0041797D" w:rsidRDefault="0041797D" w:rsidP="002136E2">
      <w:pPr>
        <w:pStyle w:val="ListParagraph"/>
        <w:numPr>
          <w:ilvl w:val="0"/>
          <w:numId w:val="18"/>
        </w:numPr>
        <w:spacing w:before="120" w:after="120" w:line="360" w:lineRule="auto"/>
        <w:ind w:left="0"/>
        <w:jc w:val="both"/>
        <w:rPr>
          <w:sz w:val="28"/>
          <w:szCs w:val="28"/>
        </w:rPr>
      </w:pPr>
      <w:r w:rsidRPr="0041797D">
        <w:rPr>
          <w:sz w:val="28"/>
          <w:szCs w:val="28"/>
        </w:rPr>
        <w:t>Các em đọc phần đặt vấn đề</w:t>
      </w:r>
      <w:r>
        <w:rPr>
          <w:sz w:val="28"/>
          <w:szCs w:val="28"/>
        </w:rPr>
        <w:t xml:space="preserve"> sgk</w:t>
      </w:r>
    </w:p>
    <w:p w:rsidR="0041797D" w:rsidRDefault="0041797D" w:rsidP="002136E2">
      <w:pPr>
        <w:pStyle w:val="ListParagraph"/>
        <w:numPr>
          <w:ilvl w:val="0"/>
          <w:numId w:val="18"/>
        </w:numPr>
        <w:spacing w:before="120" w:after="120" w:line="360" w:lineRule="auto"/>
        <w:ind w:left="0"/>
        <w:jc w:val="both"/>
        <w:rPr>
          <w:sz w:val="28"/>
          <w:szCs w:val="28"/>
        </w:rPr>
      </w:pPr>
      <w:r>
        <w:rPr>
          <w:sz w:val="28"/>
          <w:szCs w:val="28"/>
        </w:rPr>
        <w:t>Suy nghĩ và trả lời các câu hỏi gợi ý</w:t>
      </w:r>
    </w:p>
    <w:p w:rsidR="0041797D" w:rsidRPr="0041797D" w:rsidRDefault="0041797D" w:rsidP="002136E2">
      <w:pPr>
        <w:spacing w:before="120" w:after="120" w:line="360" w:lineRule="auto"/>
        <w:jc w:val="both"/>
        <w:rPr>
          <w:rFonts w:eastAsia="Times New Roman"/>
          <w:b/>
          <w:i/>
          <w:kern w:val="36"/>
          <w:sz w:val="28"/>
          <w:szCs w:val="28"/>
          <w:lang w:val="pt-BR"/>
        </w:rPr>
      </w:pPr>
      <w:r>
        <w:rPr>
          <w:rFonts w:eastAsia="Times New Roman"/>
          <w:b/>
          <w:iCs/>
          <w:kern w:val="36"/>
          <w:sz w:val="28"/>
          <w:szCs w:val="28"/>
          <w:lang w:val="pt-BR"/>
        </w:rPr>
        <w:t xml:space="preserve">1. </w:t>
      </w:r>
      <w:r w:rsidRPr="0041797D">
        <w:rPr>
          <w:rFonts w:eastAsia="Times New Roman"/>
          <w:b/>
          <w:iCs/>
          <w:kern w:val="36"/>
          <w:sz w:val="28"/>
          <w:szCs w:val="28"/>
          <w:lang w:val="pt-BR"/>
        </w:rPr>
        <w:t>Tác hại :</w:t>
      </w:r>
      <w:r w:rsidRPr="0041797D">
        <w:rPr>
          <w:rFonts w:eastAsia="Times New Roman"/>
          <w:b/>
          <w:i/>
          <w:kern w:val="36"/>
          <w:sz w:val="28"/>
          <w:szCs w:val="28"/>
          <w:lang w:val="pt-BR"/>
        </w:rPr>
        <w:t xml:space="preserve"> </w:t>
      </w:r>
    </w:p>
    <w:p w:rsidR="0041797D" w:rsidRDefault="0041797D" w:rsidP="002136E2">
      <w:pPr>
        <w:spacing w:before="120" w:after="120" w:line="360" w:lineRule="auto"/>
        <w:rPr>
          <w:rFonts w:eastAsia="Times New Roman"/>
          <w:bCs/>
          <w:kern w:val="36"/>
          <w:sz w:val="28"/>
          <w:szCs w:val="28"/>
          <w:lang w:val="pt-BR"/>
        </w:rPr>
      </w:pPr>
      <w:r>
        <w:rPr>
          <w:rFonts w:eastAsia="Times New Roman"/>
          <w:bCs/>
          <w:kern w:val="36"/>
          <w:sz w:val="28"/>
          <w:szCs w:val="28"/>
          <w:lang w:val="pt-BR"/>
        </w:rPr>
        <w:lastRenderedPageBreak/>
        <w:t xml:space="preserve"> Các</w:t>
      </w:r>
      <w:r w:rsidRPr="0041797D">
        <w:rPr>
          <w:rFonts w:eastAsia="Times New Roman"/>
          <w:bCs/>
          <w:kern w:val="36"/>
          <w:sz w:val="28"/>
          <w:szCs w:val="28"/>
          <w:lang w:val="pt-BR"/>
        </w:rPr>
        <w:t xml:space="preserve"> tai nạn do vũ khí cháy nổ và các chất độc hại đã gây tổn thất to lớn về người và tài sản cho cá nhân , gia đình và xã hội .</w:t>
      </w:r>
    </w:p>
    <w:p w:rsidR="000E60A8" w:rsidRPr="0041797D" w:rsidRDefault="000E60A8" w:rsidP="002136E2">
      <w:pPr>
        <w:spacing w:before="120" w:after="120" w:line="360" w:lineRule="auto"/>
        <w:rPr>
          <w:rFonts w:eastAsia="Times New Roman"/>
          <w:bCs/>
          <w:kern w:val="36"/>
          <w:sz w:val="28"/>
          <w:szCs w:val="28"/>
          <w:lang w:val="pt-BR"/>
        </w:rPr>
      </w:pPr>
      <w:r>
        <w:rPr>
          <w:rFonts w:eastAsia="Times New Roman"/>
          <w:bCs/>
          <w:kern w:val="36"/>
          <w:sz w:val="28"/>
          <w:szCs w:val="28"/>
          <w:lang w:val="pt-BR"/>
        </w:rPr>
        <w:t>Ví dụ : Bị thương, tàn phế, chết người, gây tổn thất về kinh tế</w:t>
      </w:r>
    </w:p>
    <w:p w:rsidR="0041797D" w:rsidRPr="00385FB0" w:rsidRDefault="0041797D" w:rsidP="002136E2">
      <w:pPr>
        <w:spacing w:before="120" w:after="120" w:line="360" w:lineRule="auto"/>
        <w:jc w:val="both"/>
        <w:rPr>
          <w:rFonts w:eastAsia="Times New Roman"/>
          <w:b/>
          <w:iCs/>
          <w:kern w:val="36"/>
          <w:sz w:val="28"/>
          <w:szCs w:val="28"/>
          <w:lang w:val="pt-BR"/>
        </w:rPr>
      </w:pPr>
      <w:r>
        <w:rPr>
          <w:rFonts w:eastAsia="Times New Roman"/>
          <w:b/>
          <w:iCs/>
          <w:kern w:val="36"/>
          <w:sz w:val="28"/>
          <w:szCs w:val="28"/>
          <w:lang w:val="pt-BR"/>
        </w:rPr>
        <w:t xml:space="preserve">2.  Các quy định của nhà nước </w:t>
      </w:r>
    </w:p>
    <w:p w:rsidR="0041797D" w:rsidRPr="00385FB0" w:rsidRDefault="0041797D" w:rsidP="002136E2">
      <w:pPr>
        <w:spacing w:before="120" w:after="120" w:line="360" w:lineRule="auto"/>
        <w:jc w:val="both"/>
        <w:rPr>
          <w:rFonts w:eastAsia="Times New Roman"/>
          <w:bCs/>
          <w:kern w:val="36"/>
          <w:sz w:val="28"/>
          <w:szCs w:val="28"/>
          <w:lang w:val="pt-BR"/>
        </w:rPr>
      </w:pPr>
      <w:r w:rsidRPr="00385FB0">
        <w:rPr>
          <w:rFonts w:eastAsia="Times New Roman"/>
          <w:bCs/>
          <w:kern w:val="36"/>
          <w:sz w:val="28"/>
          <w:szCs w:val="28"/>
        </w:rPr>
        <w:t xml:space="preserve">- </w:t>
      </w:r>
      <w:r w:rsidRPr="00385FB0">
        <w:rPr>
          <w:rFonts w:eastAsia="Times New Roman"/>
          <w:bCs/>
          <w:kern w:val="36"/>
          <w:sz w:val="28"/>
          <w:szCs w:val="28"/>
          <w:lang w:val="pt-BR"/>
        </w:rPr>
        <w:t xml:space="preserve">Cấm tàng trữ ,vận chuyển ,buôn bán sử dụng trái phép các loại vũ khí ,cháy, nổ và các chất độc hại </w:t>
      </w:r>
    </w:p>
    <w:p w:rsidR="0041797D" w:rsidRPr="00385FB0" w:rsidRDefault="0041797D" w:rsidP="002136E2">
      <w:pPr>
        <w:spacing w:before="120" w:after="120" w:line="360" w:lineRule="auto"/>
        <w:jc w:val="both"/>
        <w:rPr>
          <w:rFonts w:eastAsia="Times New Roman"/>
          <w:bCs/>
          <w:kern w:val="36"/>
          <w:sz w:val="28"/>
          <w:szCs w:val="28"/>
          <w:lang w:val="pt-BR"/>
        </w:rPr>
      </w:pPr>
      <w:r w:rsidRPr="00385FB0">
        <w:rPr>
          <w:rFonts w:eastAsia="Times New Roman"/>
          <w:bCs/>
          <w:kern w:val="36"/>
          <w:sz w:val="28"/>
          <w:szCs w:val="28"/>
          <w:lang w:val="pt-BR"/>
        </w:rPr>
        <w:t>- Các cơ quan tổ chức cá nhân có trách nhiệm bảo quản ,chuyên chở và sử dụng vũ khí ,cháy, nổ, và các chất độc hại phải được huấn luyện về chuyên môn , có đủ phương tiện cần thiết và luôn tuân thủ quy định về an toàn .</w:t>
      </w:r>
    </w:p>
    <w:p w:rsidR="000E60A8" w:rsidRPr="00385FB0" w:rsidRDefault="000E60A8" w:rsidP="002136E2">
      <w:pPr>
        <w:widowControl/>
        <w:numPr>
          <w:ilvl w:val="0"/>
          <w:numId w:val="20"/>
        </w:numPr>
        <w:spacing w:before="120" w:after="120" w:line="360" w:lineRule="auto"/>
        <w:jc w:val="both"/>
        <w:rPr>
          <w:rFonts w:eastAsia="Times New Roman"/>
          <w:b/>
          <w:iCs/>
          <w:kern w:val="36"/>
          <w:sz w:val="28"/>
          <w:szCs w:val="28"/>
        </w:rPr>
      </w:pPr>
      <w:r w:rsidRPr="00385FB0">
        <w:rPr>
          <w:rFonts w:eastAsia="Times New Roman"/>
          <w:b/>
          <w:iCs/>
          <w:kern w:val="36"/>
          <w:sz w:val="28"/>
          <w:szCs w:val="28"/>
        </w:rPr>
        <w:t>Trách nhiệm của học sinh:</w:t>
      </w:r>
    </w:p>
    <w:p w:rsidR="000E60A8" w:rsidRPr="00385FB0" w:rsidRDefault="000E60A8" w:rsidP="002136E2">
      <w:pPr>
        <w:spacing w:before="120" w:after="120" w:line="360" w:lineRule="auto"/>
        <w:jc w:val="both"/>
        <w:rPr>
          <w:rFonts w:eastAsia="Times New Roman"/>
          <w:bCs/>
          <w:iCs/>
          <w:kern w:val="36"/>
          <w:sz w:val="28"/>
          <w:szCs w:val="28"/>
        </w:rPr>
      </w:pPr>
      <w:r w:rsidRPr="00385FB0">
        <w:rPr>
          <w:rFonts w:eastAsia="Times New Roman"/>
          <w:bCs/>
          <w:iCs/>
          <w:kern w:val="36"/>
          <w:sz w:val="28"/>
          <w:szCs w:val="28"/>
        </w:rPr>
        <w:t>- Tự giác tìm hiểu và thực hiện  nghiêm chỉnh các quy định về phòng ngừa tai nạn vũ khí, cháy, nổ và các chất độc hại.</w:t>
      </w:r>
    </w:p>
    <w:p w:rsidR="000E60A8" w:rsidRPr="00385FB0" w:rsidRDefault="000E60A8" w:rsidP="002136E2">
      <w:pPr>
        <w:spacing w:before="120" w:after="120" w:line="360" w:lineRule="auto"/>
        <w:jc w:val="both"/>
        <w:rPr>
          <w:rFonts w:eastAsia="Times New Roman"/>
          <w:bCs/>
          <w:iCs/>
          <w:kern w:val="36"/>
          <w:sz w:val="28"/>
          <w:szCs w:val="28"/>
        </w:rPr>
      </w:pPr>
      <w:r w:rsidRPr="00385FB0">
        <w:rPr>
          <w:rFonts w:eastAsia="Times New Roman"/>
          <w:bCs/>
          <w:iCs/>
          <w:kern w:val="36"/>
          <w:sz w:val="28"/>
          <w:szCs w:val="28"/>
        </w:rPr>
        <w:t>- Tuyên truyền, vận động gia đình và bạn bè, mọi người xung quanh thực hiện tôt các quy định trên.</w:t>
      </w:r>
    </w:p>
    <w:p w:rsidR="0041797D" w:rsidRPr="00385FB0" w:rsidRDefault="000E60A8" w:rsidP="002136E2">
      <w:pPr>
        <w:spacing w:before="120" w:after="120" w:line="360" w:lineRule="auto"/>
        <w:jc w:val="both"/>
        <w:rPr>
          <w:rFonts w:eastAsia="Times New Roman"/>
          <w:b/>
          <w:iCs/>
          <w:kern w:val="36"/>
          <w:sz w:val="28"/>
          <w:szCs w:val="28"/>
        </w:rPr>
      </w:pPr>
      <w:r w:rsidRPr="00385FB0">
        <w:rPr>
          <w:rFonts w:eastAsia="Times New Roman"/>
          <w:bCs/>
          <w:iCs/>
          <w:kern w:val="36"/>
          <w:sz w:val="28"/>
          <w:szCs w:val="28"/>
        </w:rPr>
        <w:t>- Tố cáo những hành vi vi phạm hoặc xúi giục người khác vi phạm các quy định trên.</w:t>
      </w:r>
    </w:p>
    <w:p w:rsidR="0041797D" w:rsidRPr="002136E2" w:rsidRDefault="000E60A8" w:rsidP="002136E2">
      <w:pPr>
        <w:pStyle w:val="ListParagraph"/>
        <w:spacing w:before="120" w:after="120" w:line="360" w:lineRule="auto"/>
        <w:ind w:left="0"/>
        <w:rPr>
          <w:rFonts w:eastAsia="Times New Roman"/>
          <w:b/>
          <w:bCs/>
          <w:kern w:val="36"/>
          <w:sz w:val="28"/>
          <w:szCs w:val="28"/>
          <w:u w:val="single"/>
          <w:lang w:val="pt-BR"/>
        </w:rPr>
      </w:pPr>
      <w:r w:rsidRPr="002136E2">
        <w:rPr>
          <w:rFonts w:eastAsia="Times New Roman"/>
          <w:b/>
          <w:bCs/>
          <w:kern w:val="36"/>
          <w:sz w:val="28"/>
          <w:szCs w:val="28"/>
          <w:u w:val="single"/>
          <w:lang w:val="pt-BR"/>
        </w:rPr>
        <w:t>III. DẶN DÒ</w:t>
      </w:r>
    </w:p>
    <w:p w:rsidR="000E60A8" w:rsidRDefault="000E60A8" w:rsidP="002136E2">
      <w:pPr>
        <w:spacing w:before="120" w:after="120" w:line="360" w:lineRule="auto"/>
        <w:rPr>
          <w:rFonts w:eastAsia="Times New Roman"/>
          <w:bCs/>
          <w:kern w:val="36"/>
          <w:sz w:val="28"/>
          <w:szCs w:val="28"/>
          <w:lang w:val="pt-BR"/>
        </w:rPr>
      </w:pPr>
      <w:r>
        <w:rPr>
          <w:rFonts w:eastAsia="Times New Roman"/>
          <w:bCs/>
          <w:kern w:val="36"/>
          <w:sz w:val="28"/>
          <w:szCs w:val="28"/>
          <w:lang w:val="pt-BR"/>
        </w:rPr>
        <w:t>Trong bài này các em cần nắm được tác hại của tai nạn do vũ khí, cháy nổ, một số quy định của nhà nước và trách nhiệm của công dân</w:t>
      </w:r>
      <w:r w:rsidR="002136E2">
        <w:rPr>
          <w:rFonts w:eastAsia="Times New Roman"/>
          <w:bCs/>
          <w:kern w:val="36"/>
          <w:sz w:val="28"/>
          <w:szCs w:val="28"/>
          <w:lang w:val="pt-BR"/>
        </w:rPr>
        <w:t>- học sinh trong việc phòng ngừa tai nạn vũ khí, cháy, nổ và các chất độc hại.</w:t>
      </w:r>
    </w:p>
    <w:p w:rsidR="0035413B" w:rsidRDefault="002136E2" w:rsidP="0035413B">
      <w:pPr>
        <w:pStyle w:val="ListParagraph"/>
        <w:numPr>
          <w:ilvl w:val="0"/>
          <w:numId w:val="22"/>
        </w:numPr>
        <w:spacing w:before="120" w:after="120" w:line="360" w:lineRule="auto"/>
        <w:ind w:left="0"/>
        <w:rPr>
          <w:rFonts w:eastAsia="Times New Roman"/>
          <w:bCs/>
          <w:kern w:val="36"/>
          <w:sz w:val="28"/>
          <w:szCs w:val="28"/>
          <w:lang w:val="pt-BR"/>
        </w:rPr>
      </w:pPr>
      <w:r>
        <w:rPr>
          <w:rFonts w:eastAsia="Times New Roman"/>
          <w:bCs/>
          <w:kern w:val="36"/>
          <w:sz w:val="28"/>
          <w:szCs w:val="28"/>
          <w:lang w:val="pt-BR"/>
        </w:rPr>
        <w:t xml:space="preserve">Học sinh chép bài và làm bài </w:t>
      </w:r>
    </w:p>
    <w:p w:rsidR="002136E2" w:rsidRPr="0035413B" w:rsidRDefault="002136E2" w:rsidP="0035413B">
      <w:pPr>
        <w:pStyle w:val="ListParagraph"/>
        <w:numPr>
          <w:ilvl w:val="0"/>
          <w:numId w:val="22"/>
        </w:numPr>
        <w:spacing w:before="120" w:after="120" w:line="360" w:lineRule="auto"/>
        <w:ind w:left="0"/>
        <w:rPr>
          <w:rFonts w:eastAsia="Times New Roman"/>
          <w:bCs/>
          <w:kern w:val="36"/>
          <w:sz w:val="28"/>
          <w:szCs w:val="28"/>
          <w:lang w:val="pt-BR"/>
        </w:rPr>
      </w:pPr>
      <w:r w:rsidRPr="0035413B">
        <w:rPr>
          <w:rFonts w:eastAsia="Times New Roman"/>
          <w:bCs/>
          <w:kern w:val="36"/>
          <w:sz w:val="28"/>
          <w:szCs w:val="28"/>
          <w:lang w:val="pt-BR"/>
        </w:rPr>
        <w:t xml:space="preserve">Làm các bài tập 1,2 skg </w:t>
      </w:r>
      <w:r w:rsidRPr="0035413B">
        <w:rPr>
          <w:i/>
          <w:sz w:val="28"/>
          <w:szCs w:val="28"/>
        </w:rPr>
        <w:t>( làm vào tập và gởi lại cho giáo viên chủ nhiệm trong ngày hôm nay)</w:t>
      </w:r>
    </w:p>
    <w:p w:rsidR="002136E2" w:rsidRPr="002136E2" w:rsidRDefault="002136E2" w:rsidP="002136E2">
      <w:pPr>
        <w:pStyle w:val="ListParagraph"/>
        <w:numPr>
          <w:ilvl w:val="0"/>
          <w:numId w:val="23"/>
        </w:numPr>
        <w:spacing w:before="120" w:after="120" w:line="360" w:lineRule="auto"/>
        <w:ind w:left="0"/>
        <w:rPr>
          <w:rFonts w:eastAsia="Times New Roman"/>
          <w:bCs/>
          <w:kern w:val="36"/>
          <w:sz w:val="28"/>
          <w:szCs w:val="28"/>
          <w:lang w:val="pt-BR"/>
        </w:rPr>
      </w:pPr>
      <w:r>
        <w:rPr>
          <w:rFonts w:eastAsia="Times New Roman"/>
          <w:bCs/>
          <w:kern w:val="36"/>
          <w:sz w:val="28"/>
          <w:szCs w:val="28"/>
          <w:lang w:val="pt-BR"/>
        </w:rPr>
        <w:t>Xem trước Bài 16: “</w:t>
      </w:r>
      <w:r w:rsidRPr="002136E2">
        <w:rPr>
          <w:rFonts w:eastAsia="Times New Roman"/>
          <w:kern w:val="36"/>
          <w:sz w:val="28"/>
          <w:szCs w:val="28"/>
        </w:rPr>
        <w:t xml:space="preserve">QUYỀN SỞ HỮU TÀI SẢN VÀ NGHĨA VỤ  TÔN TRỌNG TÀI SẢN CỦA NGƯỜI KHÁC”  </w:t>
      </w:r>
      <w:r>
        <w:rPr>
          <w:rFonts w:eastAsia="Times New Roman"/>
          <w:b/>
          <w:kern w:val="36"/>
          <w:sz w:val="28"/>
          <w:szCs w:val="28"/>
        </w:rPr>
        <w:t xml:space="preserve"> </w:t>
      </w:r>
    </w:p>
    <w:p w:rsidR="0041797D" w:rsidRDefault="0041797D" w:rsidP="002136E2">
      <w:pPr>
        <w:pStyle w:val="ListParagraph"/>
        <w:spacing w:before="120" w:after="120" w:line="360" w:lineRule="auto"/>
        <w:ind w:left="0"/>
        <w:jc w:val="both"/>
        <w:rPr>
          <w:sz w:val="28"/>
          <w:szCs w:val="28"/>
        </w:rPr>
      </w:pPr>
    </w:p>
    <w:p w:rsidR="0035413B" w:rsidRDefault="0035413B" w:rsidP="002136E2">
      <w:pPr>
        <w:pStyle w:val="ListParagraph"/>
        <w:spacing w:before="120" w:after="120" w:line="360" w:lineRule="auto"/>
        <w:ind w:left="0"/>
        <w:jc w:val="both"/>
        <w:rPr>
          <w:sz w:val="28"/>
          <w:szCs w:val="28"/>
        </w:rPr>
      </w:pPr>
    </w:p>
    <w:p w:rsidR="0035413B" w:rsidRDefault="0035413B" w:rsidP="002136E2">
      <w:pPr>
        <w:pStyle w:val="ListParagraph"/>
        <w:spacing w:before="120" w:after="120" w:line="360" w:lineRule="auto"/>
        <w:ind w:left="0"/>
        <w:jc w:val="both"/>
        <w:rPr>
          <w:sz w:val="28"/>
          <w:szCs w:val="28"/>
        </w:rPr>
      </w:pPr>
    </w:p>
    <w:p w:rsidR="0035413B" w:rsidRPr="0035413B" w:rsidRDefault="0035413B" w:rsidP="0035413B">
      <w:pPr>
        <w:spacing w:before="120" w:after="120" w:line="360" w:lineRule="auto"/>
        <w:ind w:left="720"/>
        <w:jc w:val="both"/>
        <w:rPr>
          <w:sz w:val="28"/>
          <w:szCs w:val="28"/>
        </w:rPr>
      </w:pPr>
    </w:p>
    <w:sectPr w:rsidR="0035413B" w:rsidRPr="0035413B" w:rsidSect="00781B32">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6B6"/>
    <w:multiLevelType w:val="hybridMultilevel"/>
    <w:tmpl w:val="10863F24"/>
    <w:lvl w:ilvl="0" w:tplc="3EAA8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21203"/>
    <w:multiLevelType w:val="hybridMultilevel"/>
    <w:tmpl w:val="62802EEE"/>
    <w:lvl w:ilvl="0" w:tplc="644C21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610A"/>
    <w:multiLevelType w:val="hybridMultilevel"/>
    <w:tmpl w:val="F382428C"/>
    <w:lvl w:ilvl="0" w:tplc="519AE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D515E"/>
    <w:multiLevelType w:val="hybridMultilevel"/>
    <w:tmpl w:val="CA14F606"/>
    <w:lvl w:ilvl="0" w:tplc="966675E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55116"/>
    <w:multiLevelType w:val="hybridMultilevel"/>
    <w:tmpl w:val="475C2926"/>
    <w:lvl w:ilvl="0" w:tplc="23C6BFB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9A579BA"/>
    <w:multiLevelType w:val="hybridMultilevel"/>
    <w:tmpl w:val="0A2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7262"/>
    <w:multiLevelType w:val="hybridMultilevel"/>
    <w:tmpl w:val="B8840E0E"/>
    <w:lvl w:ilvl="0" w:tplc="75F81F5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C40FF"/>
    <w:multiLevelType w:val="hybridMultilevel"/>
    <w:tmpl w:val="B6C8C6F8"/>
    <w:lvl w:ilvl="0" w:tplc="C2BC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A3C0E"/>
    <w:multiLevelType w:val="multilevel"/>
    <w:tmpl w:val="598873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A72082"/>
    <w:multiLevelType w:val="hybridMultilevel"/>
    <w:tmpl w:val="0098FDAC"/>
    <w:lvl w:ilvl="0" w:tplc="DCE01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75230"/>
    <w:multiLevelType w:val="hybridMultilevel"/>
    <w:tmpl w:val="7A66FA52"/>
    <w:lvl w:ilvl="0" w:tplc="894A5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E45A8"/>
    <w:multiLevelType w:val="hybridMultilevel"/>
    <w:tmpl w:val="5260B988"/>
    <w:lvl w:ilvl="0" w:tplc="0EBA3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C22DC"/>
    <w:multiLevelType w:val="hybridMultilevel"/>
    <w:tmpl w:val="BE8CB0B2"/>
    <w:lvl w:ilvl="0" w:tplc="75F81F5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E630D"/>
    <w:multiLevelType w:val="singleLevel"/>
    <w:tmpl w:val="549E630D"/>
    <w:lvl w:ilvl="0">
      <w:start w:val="1"/>
      <w:numFmt w:val="decimal"/>
      <w:suff w:val="space"/>
      <w:lvlText w:val="%1."/>
      <w:lvlJc w:val="left"/>
    </w:lvl>
  </w:abstractNum>
  <w:abstractNum w:abstractNumId="14">
    <w:nsid w:val="54A8A961"/>
    <w:multiLevelType w:val="singleLevel"/>
    <w:tmpl w:val="54A8A961"/>
    <w:lvl w:ilvl="0">
      <w:start w:val="3"/>
      <w:numFmt w:val="decimal"/>
      <w:suff w:val="space"/>
      <w:lvlText w:val="%1."/>
      <w:lvlJc w:val="left"/>
    </w:lvl>
  </w:abstractNum>
  <w:abstractNum w:abstractNumId="15">
    <w:nsid w:val="598873C8"/>
    <w:multiLevelType w:val="multilevel"/>
    <w:tmpl w:val="598873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CD481E"/>
    <w:multiLevelType w:val="hybridMultilevel"/>
    <w:tmpl w:val="6890E750"/>
    <w:lvl w:ilvl="0" w:tplc="622465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4969E6"/>
    <w:multiLevelType w:val="hybridMultilevel"/>
    <w:tmpl w:val="2A1E2492"/>
    <w:lvl w:ilvl="0" w:tplc="C824AF0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120DA6"/>
    <w:multiLevelType w:val="hybridMultilevel"/>
    <w:tmpl w:val="E1D8C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013027"/>
    <w:multiLevelType w:val="hybridMultilevel"/>
    <w:tmpl w:val="1D885BC8"/>
    <w:lvl w:ilvl="0" w:tplc="A0A2E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D6FA8"/>
    <w:multiLevelType w:val="hybridMultilevel"/>
    <w:tmpl w:val="B19A0F9C"/>
    <w:lvl w:ilvl="0" w:tplc="DC706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CC0B7C"/>
    <w:multiLevelType w:val="hybridMultilevel"/>
    <w:tmpl w:val="4E242DFC"/>
    <w:lvl w:ilvl="0" w:tplc="2E282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F7129"/>
    <w:multiLevelType w:val="hybridMultilevel"/>
    <w:tmpl w:val="2E0E2328"/>
    <w:lvl w:ilvl="0" w:tplc="53F4404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5E2319"/>
    <w:multiLevelType w:val="hybridMultilevel"/>
    <w:tmpl w:val="3AFEA240"/>
    <w:lvl w:ilvl="0" w:tplc="1F706C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CA3DED"/>
    <w:multiLevelType w:val="hybridMultilevel"/>
    <w:tmpl w:val="B70027D4"/>
    <w:lvl w:ilvl="0" w:tplc="F02C7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A146A"/>
    <w:multiLevelType w:val="hybridMultilevel"/>
    <w:tmpl w:val="5972BBD0"/>
    <w:lvl w:ilvl="0" w:tplc="6626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18"/>
  </w:num>
  <w:num w:numId="5">
    <w:abstractNumId w:val="25"/>
  </w:num>
  <w:num w:numId="6">
    <w:abstractNumId w:val="23"/>
  </w:num>
  <w:num w:numId="7">
    <w:abstractNumId w:val="1"/>
  </w:num>
  <w:num w:numId="8">
    <w:abstractNumId w:val="12"/>
  </w:num>
  <w:num w:numId="9">
    <w:abstractNumId w:val="13"/>
  </w:num>
  <w:num w:numId="10">
    <w:abstractNumId w:val="19"/>
  </w:num>
  <w:num w:numId="11">
    <w:abstractNumId w:val="11"/>
  </w:num>
  <w:num w:numId="12">
    <w:abstractNumId w:val="20"/>
  </w:num>
  <w:num w:numId="13">
    <w:abstractNumId w:val="6"/>
  </w:num>
  <w:num w:numId="14">
    <w:abstractNumId w:val="2"/>
  </w:num>
  <w:num w:numId="15">
    <w:abstractNumId w:val="24"/>
  </w:num>
  <w:num w:numId="16">
    <w:abstractNumId w:val="0"/>
  </w:num>
  <w:num w:numId="17">
    <w:abstractNumId w:val="9"/>
  </w:num>
  <w:num w:numId="18">
    <w:abstractNumId w:val="3"/>
  </w:num>
  <w:num w:numId="19">
    <w:abstractNumId w:val="16"/>
  </w:num>
  <w:num w:numId="20">
    <w:abstractNumId w:val="14"/>
  </w:num>
  <w:num w:numId="21">
    <w:abstractNumId w:val="7"/>
  </w:num>
  <w:num w:numId="22">
    <w:abstractNumId w:val="17"/>
  </w:num>
  <w:num w:numId="23">
    <w:abstractNumId w:val="4"/>
  </w:num>
  <w:num w:numId="24">
    <w:abstractNumId w:val="10"/>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8B"/>
    <w:rsid w:val="000E60A8"/>
    <w:rsid w:val="0015262D"/>
    <w:rsid w:val="0015448B"/>
    <w:rsid w:val="002136E2"/>
    <w:rsid w:val="0035413B"/>
    <w:rsid w:val="0041797D"/>
    <w:rsid w:val="004558F6"/>
    <w:rsid w:val="005377B1"/>
    <w:rsid w:val="005850BB"/>
    <w:rsid w:val="005A0FD5"/>
    <w:rsid w:val="00685E46"/>
    <w:rsid w:val="006B77B1"/>
    <w:rsid w:val="00781B32"/>
    <w:rsid w:val="007E5B78"/>
    <w:rsid w:val="0081387C"/>
    <w:rsid w:val="00887D76"/>
    <w:rsid w:val="00993124"/>
    <w:rsid w:val="00AD00E1"/>
    <w:rsid w:val="00B032E2"/>
    <w:rsid w:val="00B434FD"/>
    <w:rsid w:val="00C10EFD"/>
    <w:rsid w:val="00C330D4"/>
    <w:rsid w:val="00DE2E5D"/>
    <w:rsid w:val="00E41EBF"/>
    <w:rsid w:val="00E4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DE2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5448B"/>
    <w:pPr>
      <w:spacing w:after="160" w:line="240" w:lineRule="exact"/>
    </w:pPr>
    <w:rPr>
      <w:rFonts w:ascii="Arial" w:hAnsi="Arial" w:cs="Arial"/>
    </w:rPr>
  </w:style>
  <w:style w:type="paragraph" w:styleId="ListParagraph">
    <w:name w:val="List Paragraph"/>
    <w:basedOn w:val="Normal"/>
    <w:uiPriority w:val="34"/>
    <w:qFormat/>
    <w:rsid w:val="0015448B"/>
    <w:pPr>
      <w:ind w:left="720"/>
      <w:contextualSpacing/>
    </w:pPr>
  </w:style>
  <w:style w:type="paragraph" w:styleId="NormalWeb">
    <w:name w:val="Normal (Web)"/>
    <w:basedOn w:val="Normal"/>
    <w:uiPriority w:val="99"/>
    <w:unhideWhenUsed/>
    <w:rsid w:val="00B032E2"/>
    <w:pPr>
      <w:widowControl/>
      <w:spacing w:before="100" w:beforeAutospacing="1" w:after="100" w:afterAutospacing="1"/>
    </w:pPr>
    <w:rPr>
      <w:rFonts w:eastAsia="Times New Roman"/>
      <w:kern w:val="0"/>
      <w:szCs w:val="24"/>
      <w:lang w:eastAsia="en-US"/>
    </w:rPr>
  </w:style>
  <w:style w:type="paragraph" w:customStyle="1" w:styleId="bodytext2">
    <w:name w:val="bodytext2"/>
    <w:basedOn w:val="Normal"/>
    <w:rsid w:val="00B032E2"/>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B032E2"/>
    <w:rPr>
      <w:b/>
      <w:bCs/>
    </w:rPr>
  </w:style>
  <w:style w:type="character" w:customStyle="1" w:styleId="Heading1Char">
    <w:name w:val="Heading 1 Char"/>
    <w:basedOn w:val="DefaultParagraphFont"/>
    <w:link w:val="Heading1"/>
    <w:uiPriority w:val="9"/>
    <w:rsid w:val="00DE2E5D"/>
    <w:rPr>
      <w:rFonts w:asciiTheme="majorHAnsi" w:eastAsiaTheme="majorEastAsia" w:hAnsiTheme="majorHAnsi" w:cstheme="majorBidi"/>
      <w:b/>
      <w:bCs/>
      <w:color w:val="365F91" w:themeColor="accent1" w:themeShade="BF"/>
      <w:kern w:val="2"/>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DE2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5448B"/>
    <w:pPr>
      <w:spacing w:after="160" w:line="240" w:lineRule="exact"/>
    </w:pPr>
    <w:rPr>
      <w:rFonts w:ascii="Arial" w:hAnsi="Arial" w:cs="Arial"/>
    </w:rPr>
  </w:style>
  <w:style w:type="paragraph" w:styleId="ListParagraph">
    <w:name w:val="List Paragraph"/>
    <w:basedOn w:val="Normal"/>
    <w:uiPriority w:val="34"/>
    <w:qFormat/>
    <w:rsid w:val="0015448B"/>
    <w:pPr>
      <w:ind w:left="720"/>
      <w:contextualSpacing/>
    </w:pPr>
  </w:style>
  <w:style w:type="paragraph" w:styleId="NormalWeb">
    <w:name w:val="Normal (Web)"/>
    <w:basedOn w:val="Normal"/>
    <w:uiPriority w:val="99"/>
    <w:unhideWhenUsed/>
    <w:rsid w:val="00B032E2"/>
    <w:pPr>
      <w:widowControl/>
      <w:spacing w:before="100" w:beforeAutospacing="1" w:after="100" w:afterAutospacing="1"/>
    </w:pPr>
    <w:rPr>
      <w:rFonts w:eastAsia="Times New Roman"/>
      <w:kern w:val="0"/>
      <w:szCs w:val="24"/>
      <w:lang w:eastAsia="en-US"/>
    </w:rPr>
  </w:style>
  <w:style w:type="paragraph" w:customStyle="1" w:styleId="bodytext2">
    <w:name w:val="bodytext2"/>
    <w:basedOn w:val="Normal"/>
    <w:rsid w:val="00B032E2"/>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B032E2"/>
    <w:rPr>
      <w:b/>
      <w:bCs/>
    </w:rPr>
  </w:style>
  <w:style w:type="character" w:customStyle="1" w:styleId="Heading1Char">
    <w:name w:val="Heading 1 Char"/>
    <w:basedOn w:val="DefaultParagraphFont"/>
    <w:link w:val="Heading1"/>
    <w:uiPriority w:val="9"/>
    <w:rsid w:val="00DE2E5D"/>
    <w:rPr>
      <w:rFonts w:asciiTheme="majorHAnsi" w:eastAsiaTheme="majorEastAsia" w:hAnsiTheme="majorHAnsi" w:cstheme="majorBidi"/>
      <w:b/>
      <w:bCs/>
      <w:color w:val="365F91" w:themeColor="accent1" w:themeShade="BF"/>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2020-03-29T00:38:00Z</dcterms:created>
  <dcterms:modified xsi:type="dcterms:W3CDTF">2020-03-29T02:44:00Z</dcterms:modified>
</cp:coreProperties>
</file>