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5C" w:rsidRPr="001E70B8" w:rsidRDefault="0041225C" w:rsidP="0041225C">
      <w:pPr>
        <w:spacing w:line="276" w:lineRule="auto"/>
        <w:jc w:val="center"/>
        <w:rPr>
          <w:b/>
          <w:sz w:val="30"/>
          <w:szCs w:val="30"/>
        </w:rPr>
      </w:pPr>
      <w:r w:rsidRPr="001E70B8">
        <w:rPr>
          <w:b/>
          <w:sz w:val="30"/>
          <w:szCs w:val="30"/>
        </w:rPr>
        <w:t>Chủ đề tích hợp: “Phong trào kháng chiến chống Pháp trong những năm cuối thế kỉ XIX”</w:t>
      </w:r>
    </w:p>
    <w:p w:rsidR="0041225C" w:rsidRPr="0041225C" w:rsidRDefault="0041225C" w:rsidP="0041225C">
      <w:pPr>
        <w:pStyle w:val="ListParagraph"/>
        <w:numPr>
          <w:ilvl w:val="0"/>
          <w:numId w:val="2"/>
        </w:numPr>
        <w:shd w:val="clear" w:color="auto" w:fill="FFFFFF"/>
        <w:jc w:val="both"/>
        <w:outlineLvl w:val="1"/>
        <w:rPr>
          <w:b/>
          <w:caps/>
          <w:sz w:val="28"/>
          <w:szCs w:val="28"/>
          <w:u w:val="single"/>
        </w:rPr>
      </w:pPr>
      <w:r w:rsidRPr="0041225C">
        <w:rPr>
          <w:b/>
          <w:caps/>
          <w:sz w:val="28"/>
          <w:szCs w:val="28"/>
          <w:u w:val="single"/>
        </w:rPr>
        <w:t>KIẾN THỨC TRỌNG TÂM</w:t>
      </w:r>
    </w:p>
    <w:p w:rsidR="0041225C" w:rsidRPr="0041225C" w:rsidRDefault="0041225C" w:rsidP="0041225C">
      <w:pPr>
        <w:shd w:val="clear" w:color="auto" w:fill="FFFFFF"/>
        <w:ind w:firstLine="720"/>
        <w:jc w:val="both"/>
        <w:outlineLvl w:val="1"/>
        <w:rPr>
          <w:b/>
          <w:caps/>
          <w:sz w:val="28"/>
          <w:szCs w:val="28"/>
        </w:rPr>
      </w:pPr>
      <w:r w:rsidRPr="0041225C">
        <w:rPr>
          <w:b/>
          <w:caps/>
          <w:sz w:val="28"/>
          <w:szCs w:val="28"/>
        </w:rPr>
        <w:t>cÂU 1: EM CÓ NHẬN XÉT GÌ VỀ PHONG TRÀO VŨ TRANG CHỐNG PHÁP CUỐI THẾ KỈ XIX?</w:t>
      </w:r>
    </w:p>
    <w:p w:rsidR="0041225C" w:rsidRPr="0041225C" w:rsidRDefault="0041225C" w:rsidP="0041225C">
      <w:pPr>
        <w:pStyle w:val="NormalWeb"/>
        <w:shd w:val="clear" w:color="auto" w:fill="FFFFFF"/>
        <w:spacing w:before="75" w:beforeAutospacing="0" w:after="75" w:afterAutospacing="0"/>
        <w:ind w:firstLine="720"/>
        <w:jc w:val="both"/>
        <w:rPr>
          <w:sz w:val="28"/>
          <w:szCs w:val="28"/>
        </w:rPr>
      </w:pPr>
      <w:r w:rsidRPr="0041225C">
        <w:rPr>
          <w:sz w:val="28"/>
          <w:szCs w:val="28"/>
        </w:rPr>
        <w:t>- Lãnh đạo khởi nghĩa đều xuất thân từ các văn thân, sĩ phu, quan lại yêu nước.</w:t>
      </w:r>
    </w:p>
    <w:p w:rsidR="0041225C" w:rsidRPr="0041225C" w:rsidRDefault="0041225C" w:rsidP="0041225C">
      <w:pPr>
        <w:pStyle w:val="NormalWeb"/>
        <w:shd w:val="clear" w:color="auto" w:fill="FFFFFF"/>
        <w:spacing w:before="75" w:beforeAutospacing="0" w:after="75" w:afterAutospacing="0"/>
        <w:ind w:firstLine="720"/>
        <w:jc w:val="both"/>
        <w:rPr>
          <w:sz w:val="28"/>
          <w:szCs w:val="28"/>
        </w:rPr>
      </w:pPr>
      <w:r w:rsidRPr="0041225C">
        <w:rPr>
          <w:sz w:val="28"/>
          <w:szCs w:val="28"/>
        </w:rPr>
        <w:t>- Lực lượng tham gia đông đảo các tầng lớp nhân dân , nhất là nông dân (có cả đồng bào dân tộc thiểu số).</w:t>
      </w:r>
    </w:p>
    <w:p w:rsidR="0041225C" w:rsidRPr="0041225C" w:rsidRDefault="0041225C" w:rsidP="0041225C">
      <w:pPr>
        <w:pStyle w:val="NormalWeb"/>
        <w:shd w:val="clear" w:color="auto" w:fill="FFFFFF"/>
        <w:spacing w:before="75" w:beforeAutospacing="0" w:after="75" w:afterAutospacing="0"/>
        <w:ind w:firstLine="720"/>
        <w:jc w:val="both"/>
        <w:rPr>
          <w:sz w:val="28"/>
          <w:szCs w:val="28"/>
        </w:rPr>
      </w:pPr>
      <w:r w:rsidRPr="0041225C">
        <w:rPr>
          <w:sz w:val="28"/>
          <w:szCs w:val="28"/>
        </w:rPr>
        <w:t>- Các cuộc khởi nghĩa bị chi phối bởi tư tưởng phong kiến, không phát triển thành cuộc kháng chiến toàn dân, toàn quốc.</w:t>
      </w:r>
    </w:p>
    <w:p w:rsidR="0041225C" w:rsidRPr="0041225C" w:rsidRDefault="0041225C" w:rsidP="0041225C">
      <w:pPr>
        <w:pStyle w:val="NormalWeb"/>
        <w:shd w:val="clear" w:color="auto" w:fill="FFFFFF"/>
        <w:spacing w:before="75" w:beforeAutospacing="0" w:after="75" w:afterAutospacing="0"/>
        <w:ind w:firstLine="720"/>
        <w:jc w:val="both"/>
        <w:rPr>
          <w:sz w:val="28"/>
          <w:szCs w:val="28"/>
        </w:rPr>
      </w:pPr>
      <w:r w:rsidRPr="0041225C">
        <w:rPr>
          <w:sz w:val="28"/>
          <w:szCs w:val="28"/>
        </w:rPr>
        <w:t>- Mặc dù chiến đấu dũng cảm nhưng cuối cùng phong trào vẫn thất bại, chứng tỏ sự non kém của những người lãnh đạo, đòng thời phản ánh sự bất cập của ngọn cờ phong kiến trong phong trào giải phóng dân tộc Việt Nam.</w:t>
      </w:r>
    </w:p>
    <w:p w:rsidR="003C1858" w:rsidRPr="0041225C" w:rsidRDefault="0041225C" w:rsidP="0041225C">
      <w:pPr>
        <w:ind w:firstLine="720"/>
        <w:jc w:val="both"/>
        <w:rPr>
          <w:sz w:val="28"/>
          <w:szCs w:val="28"/>
          <w:shd w:val="clear" w:color="auto" w:fill="FFFFFF"/>
        </w:rPr>
      </w:pPr>
      <w:r w:rsidRPr="0041225C">
        <w:rPr>
          <w:sz w:val="28"/>
          <w:szCs w:val="28"/>
          <w:shd w:val="clear" w:color="auto" w:fill="FFFFFF"/>
        </w:rPr>
        <w:t>- Đây là phong trào kháng chiến mạnh mẽ, thể hiện truyền thống yêu nước và khí phách anh hùng của dân tộc, tiêu biểu cho cuộc kháng chiến tự vệ của nhân dân ta cuối thế kỉ XIX, hứa hẹn một năng lực chiến đấu dồi dào trong cuộc đương đầu với thực dân Pháp, để lại nhiều tấm gương và bài học kinh nghiệm quí báu.</w:t>
      </w:r>
    </w:p>
    <w:p w:rsidR="0041225C" w:rsidRPr="0041225C" w:rsidRDefault="0041225C" w:rsidP="0041225C">
      <w:pPr>
        <w:pStyle w:val="Heading2"/>
        <w:shd w:val="clear" w:color="auto" w:fill="FFFFFF"/>
        <w:spacing w:before="0" w:beforeAutospacing="0" w:after="0" w:afterAutospacing="0"/>
        <w:ind w:firstLine="720"/>
        <w:jc w:val="both"/>
        <w:rPr>
          <w:bCs w:val="0"/>
          <w:caps/>
          <w:sz w:val="28"/>
          <w:szCs w:val="28"/>
        </w:rPr>
      </w:pPr>
      <w:r w:rsidRPr="0041225C">
        <w:rPr>
          <w:bCs w:val="0"/>
          <w:caps/>
          <w:sz w:val="28"/>
          <w:szCs w:val="28"/>
        </w:rPr>
        <w:t xml:space="preserve">CÂU 2: </w:t>
      </w:r>
      <w:r w:rsidRPr="0041225C">
        <w:rPr>
          <w:bCs w:val="0"/>
          <w:caps/>
          <w:sz w:val="28"/>
          <w:szCs w:val="28"/>
        </w:rPr>
        <w:t>TẠI SAO NÓI CUỘC KHỞI NGHĨA HƯƠNG KHÊ LÀ CUỘC KHỞI NGHĨA TIÊU BIỂU NHẤT TRONG PHONG TRÀO CẦN VƯƠNG?</w:t>
      </w:r>
    </w:p>
    <w:p w:rsidR="0041225C" w:rsidRPr="0041225C" w:rsidRDefault="0041225C" w:rsidP="0041225C">
      <w:pPr>
        <w:pStyle w:val="NormalWeb"/>
        <w:shd w:val="clear" w:color="auto" w:fill="FFFFFF"/>
        <w:spacing w:before="75" w:beforeAutospacing="0" w:after="75" w:afterAutospacing="0"/>
        <w:ind w:firstLine="720"/>
        <w:jc w:val="both"/>
        <w:rPr>
          <w:sz w:val="28"/>
          <w:szCs w:val="28"/>
        </w:rPr>
      </w:pPr>
      <w:r w:rsidRPr="0041225C">
        <w:rPr>
          <w:sz w:val="28"/>
          <w:szCs w:val="28"/>
        </w:rPr>
        <w:t>- Đây là cuộc khởi nghĩa có quy mô lớn, địa bàn rộng.</w:t>
      </w:r>
    </w:p>
    <w:p w:rsidR="0041225C" w:rsidRPr="0041225C" w:rsidRDefault="0041225C" w:rsidP="0041225C">
      <w:pPr>
        <w:pStyle w:val="NormalWeb"/>
        <w:shd w:val="clear" w:color="auto" w:fill="FFFFFF"/>
        <w:spacing w:before="75" w:beforeAutospacing="0" w:after="75" w:afterAutospacing="0"/>
        <w:ind w:firstLine="720"/>
        <w:jc w:val="both"/>
        <w:rPr>
          <w:sz w:val="28"/>
          <w:szCs w:val="28"/>
        </w:rPr>
      </w:pPr>
      <w:r>
        <w:rPr>
          <w:sz w:val="28"/>
          <w:szCs w:val="28"/>
        </w:rPr>
        <w:t>- Lãnh đạo cuộc kh</w:t>
      </w:r>
      <w:r w:rsidRPr="0041225C">
        <w:rPr>
          <w:sz w:val="28"/>
          <w:szCs w:val="28"/>
        </w:rPr>
        <w:t>ởi nghĩa là văn thân các tỉnh Thanh-Nghệ-Tĩnh.</w:t>
      </w:r>
    </w:p>
    <w:p w:rsidR="0041225C" w:rsidRPr="0041225C" w:rsidRDefault="0041225C" w:rsidP="0041225C">
      <w:pPr>
        <w:pStyle w:val="NormalWeb"/>
        <w:shd w:val="clear" w:color="auto" w:fill="FFFFFF"/>
        <w:spacing w:before="75" w:beforeAutospacing="0" w:after="75" w:afterAutospacing="0"/>
        <w:ind w:firstLine="720"/>
        <w:jc w:val="both"/>
        <w:rPr>
          <w:sz w:val="28"/>
          <w:szCs w:val="28"/>
        </w:rPr>
      </w:pPr>
      <w:r w:rsidRPr="0041225C">
        <w:rPr>
          <w:sz w:val="28"/>
          <w:szCs w:val="28"/>
        </w:rPr>
        <w:t>- Thời gian tồn tại 10 năm.</w:t>
      </w:r>
    </w:p>
    <w:p w:rsidR="0041225C" w:rsidRPr="0041225C" w:rsidRDefault="0041225C" w:rsidP="0041225C">
      <w:pPr>
        <w:pStyle w:val="NormalWeb"/>
        <w:shd w:val="clear" w:color="auto" w:fill="FFFFFF"/>
        <w:spacing w:before="75" w:beforeAutospacing="0" w:after="75" w:afterAutospacing="0"/>
        <w:ind w:firstLine="720"/>
        <w:jc w:val="both"/>
        <w:rPr>
          <w:sz w:val="28"/>
          <w:szCs w:val="28"/>
        </w:rPr>
      </w:pPr>
      <w:r w:rsidRPr="0041225C">
        <w:rPr>
          <w:sz w:val="28"/>
          <w:szCs w:val="28"/>
        </w:rPr>
        <w:t>- Tính chất ác liệt (chiến đấu cam go) chống Pháp và triều đình bù nhìn.</w:t>
      </w:r>
    </w:p>
    <w:p w:rsidR="0041225C" w:rsidRPr="0041225C" w:rsidRDefault="0041225C" w:rsidP="0041225C">
      <w:pPr>
        <w:pStyle w:val="Heading2"/>
        <w:shd w:val="clear" w:color="auto" w:fill="FFFFFF"/>
        <w:spacing w:before="0" w:beforeAutospacing="0" w:after="0" w:afterAutospacing="0"/>
        <w:ind w:firstLine="720"/>
        <w:jc w:val="both"/>
        <w:rPr>
          <w:bCs w:val="0"/>
          <w:caps/>
          <w:sz w:val="28"/>
          <w:szCs w:val="28"/>
        </w:rPr>
      </w:pPr>
      <w:r w:rsidRPr="0041225C">
        <w:rPr>
          <w:bCs w:val="0"/>
          <w:caps/>
          <w:sz w:val="28"/>
          <w:szCs w:val="28"/>
        </w:rPr>
        <w:t xml:space="preserve">CÂU 3: </w:t>
      </w:r>
      <w:r w:rsidRPr="0041225C">
        <w:rPr>
          <w:bCs w:val="0"/>
          <w:caps/>
          <w:sz w:val="28"/>
          <w:szCs w:val="28"/>
        </w:rPr>
        <w:t>PHONG TRÀO CẦN VƯƠNG NỔ RA VÀ PHÁT TRIỂN NHƯ THẾ NÀO?</w:t>
      </w:r>
    </w:p>
    <w:p w:rsidR="0041225C" w:rsidRPr="0041225C" w:rsidRDefault="0041225C" w:rsidP="0041225C">
      <w:pPr>
        <w:pStyle w:val="NormalWeb"/>
        <w:shd w:val="clear" w:color="auto" w:fill="FFFFFF"/>
        <w:spacing w:before="75" w:beforeAutospacing="0" w:after="75" w:afterAutospacing="0"/>
        <w:ind w:firstLine="720"/>
        <w:jc w:val="both"/>
        <w:rPr>
          <w:sz w:val="28"/>
          <w:szCs w:val="28"/>
        </w:rPr>
      </w:pPr>
      <w:r w:rsidRPr="0041225C">
        <w:rPr>
          <w:sz w:val="28"/>
          <w:szCs w:val="28"/>
        </w:rPr>
        <w:t>- Ngày 13-7-1885, nhân danh vua Hàm Nghi, </w:t>
      </w:r>
      <w:hyperlink r:id="rId6" w:tgtFrame="_blank" w:tooltip="" w:history="1">
        <w:r w:rsidRPr="0041225C">
          <w:rPr>
            <w:rStyle w:val="Hyperlink"/>
            <w:color w:val="auto"/>
            <w:sz w:val="28"/>
            <w:szCs w:val="28"/>
            <w:u w:val="none"/>
          </w:rPr>
          <w:t>Tôn Thất Thuyết</w:t>
        </w:r>
      </w:hyperlink>
      <w:r w:rsidRPr="0041225C">
        <w:rPr>
          <w:sz w:val="28"/>
          <w:szCs w:val="28"/>
        </w:rPr>
        <w:t> ra “Chiếu Cần Vương” kêu gọi văn thân và nhân dân đứng lên giúp vua cứu nước.</w:t>
      </w:r>
    </w:p>
    <w:p w:rsidR="0041225C" w:rsidRPr="0041225C" w:rsidRDefault="0041225C" w:rsidP="0041225C">
      <w:pPr>
        <w:pStyle w:val="NormalWeb"/>
        <w:shd w:val="clear" w:color="auto" w:fill="FFFFFF"/>
        <w:spacing w:before="75" w:beforeAutospacing="0" w:after="75" w:afterAutospacing="0"/>
        <w:ind w:firstLine="720"/>
        <w:jc w:val="both"/>
        <w:rPr>
          <w:sz w:val="28"/>
          <w:szCs w:val="28"/>
        </w:rPr>
      </w:pPr>
      <w:r>
        <w:rPr>
          <w:sz w:val="28"/>
          <w:szCs w:val="28"/>
        </w:rPr>
        <w:t>-</w:t>
      </w:r>
      <w:r w:rsidRPr="0041225C">
        <w:rPr>
          <w:sz w:val="28"/>
          <w:szCs w:val="28"/>
        </w:rPr>
        <w:t xml:space="preserve"> Từ đó, một phong trào yêu nước chống xâm lược đã dâng lên sôi nổi. Nhân dân các địa phương và dân tộc thiểu số ở vùng biên giới Việt – Lào đã ủng hộ và giúp đỡ mọi mặt cho phong trào.</w:t>
      </w:r>
    </w:p>
    <w:p w:rsidR="0041225C" w:rsidRPr="0041225C" w:rsidRDefault="0041225C" w:rsidP="0041225C">
      <w:pPr>
        <w:pStyle w:val="Heading2"/>
        <w:shd w:val="clear" w:color="auto" w:fill="FFFFFF"/>
        <w:spacing w:before="0" w:beforeAutospacing="0" w:after="0" w:afterAutospacing="0"/>
        <w:ind w:firstLine="720"/>
        <w:jc w:val="both"/>
        <w:rPr>
          <w:bCs w:val="0"/>
          <w:caps/>
          <w:sz w:val="28"/>
          <w:szCs w:val="28"/>
        </w:rPr>
      </w:pPr>
      <w:r w:rsidRPr="0041225C">
        <w:rPr>
          <w:bCs w:val="0"/>
          <w:caps/>
          <w:sz w:val="28"/>
          <w:szCs w:val="28"/>
        </w:rPr>
        <w:t xml:space="preserve">CÂU 4: </w:t>
      </w:r>
      <w:r w:rsidRPr="0041225C">
        <w:rPr>
          <w:bCs w:val="0"/>
          <w:caps/>
          <w:sz w:val="28"/>
          <w:szCs w:val="28"/>
        </w:rPr>
        <w:t>NÊU NGUYÊN NHÂN, DIỄN BIẾN CUỘC PHẢN CÔNG CỦA PH</w:t>
      </w:r>
      <w:r w:rsidRPr="0041225C">
        <w:rPr>
          <w:bCs w:val="0"/>
          <w:caps/>
          <w:sz w:val="28"/>
          <w:szCs w:val="28"/>
        </w:rPr>
        <w:t>ÁI CHỦ CHIẾN TẠI KINH THÀNH HUẾ</w:t>
      </w:r>
      <w:r w:rsidRPr="0041225C">
        <w:rPr>
          <w:bCs w:val="0"/>
          <w:caps/>
          <w:sz w:val="28"/>
          <w:szCs w:val="28"/>
        </w:rPr>
        <w:t>?</w:t>
      </w:r>
    </w:p>
    <w:p w:rsidR="0041225C" w:rsidRPr="0041225C" w:rsidRDefault="0041225C" w:rsidP="0041225C">
      <w:pPr>
        <w:pStyle w:val="NormalWeb"/>
        <w:shd w:val="clear" w:color="auto" w:fill="FFFFFF"/>
        <w:spacing w:before="75" w:beforeAutospacing="0" w:after="75" w:afterAutospacing="0"/>
        <w:jc w:val="both"/>
        <w:rPr>
          <w:sz w:val="28"/>
          <w:szCs w:val="28"/>
        </w:rPr>
      </w:pPr>
      <w:r w:rsidRPr="0041225C">
        <w:rPr>
          <w:sz w:val="28"/>
          <w:szCs w:val="28"/>
        </w:rPr>
        <w:t>- Nguyên nhân:</w:t>
      </w:r>
    </w:p>
    <w:p w:rsidR="0041225C" w:rsidRPr="0041225C" w:rsidRDefault="0041225C" w:rsidP="0041225C">
      <w:pPr>
        <w:pStyle w:val="NormalWeb"/>
        <w:shd w:val="clear" w:color="auto" w:fill="FFFFFF"/>
        <w:spacing w:before="75" w:beforeAutospacing="0" w:after="75" w:afterAutospacing="0"/>
        <w:jc w:val="both"/>
        <w:rPr>
          <w:sz w:val="28"/>
          <w:szCs w:val="28"/>
        </w:rPr>
      </w:pPr>
      <w:r w:rsidRPr="0041225C">
        <w:rPr>
          <w:sz w:val="28"/>
          <w:szCs w:val="28"/>
        </w:rPr>
        <w:lastRenderedPageBreak/>
        <w:t>     + Sau Hiệp ước 1884, triều đình Huế đã bị phân chia thành hai phái đối lập nhau: phái chủ hòa và phải chủ chiến do </w:t>
      </w:r>
      <w:hyperlink r:id="rId7" w:tgtFrame="_blank" w:tooltip="" w:history="1">
        <w:r w:rsidRPr="0041225C">
          <w:rPr>
            <w:rStyle w:val="Hyperlink"/>
            <w:color w:val="auto"/>
            <w:sz w:val="28"/>
            <w:szCs w:val="28"/>
            <w:u w:val="none"/>
          </w:rPr>
          <w:t>Tôn Thất Thuyết</w:t>
        </w:r>
      </w:hyperlink>
      <w:r w:rsidRPr="0041225C">
        <w:rPr>
          <w:sz w:val="28"/>
          <w:szCs w:val="28"/>
        </w:rPr>
        <w:t> đứng đầu.</w:t>
      </w:r>
    </w:p>
    <w:p w:rsidR="0041225C" w:rsidRPr="0041225C" w:rsidRDefault="0041225C" w:rsidP="0041225C">
      <w:pPr>
        <w:pStyle w:val="NormalWeb"/>
        <w:shd w:val="clear" w:color="auto" w:fill="FFFFFF"/>
        <w:spacing w:before="75" w:beforeAutospacing="0" w:after="75" w:afterAutospacing="0"/>
        <w:jc w:val="both"/>
        <w:rPr>
          <w:sz w:val="28"/>
          <w:szCs w:val="28"/>
        </w:rPr>
      </w:pPr>
      <w:r w:rsidRPr="0041225C">
        <w:rPr>
          <w:sz w:val="28"/>
          <w:szCs w:val="28"/>
        </w:rPr>
        <w:t>     + Pháp quyết tâm tiêu diệt bằng được phe chủ chiến. Lấy cớ triều đình đưa vua Hàm Nghi lên ngôi mà không hỏi ý kiến, Pháp cho quân đóng ở đồn Mang Cá, tòa Khâm sứ,, định bắt cóc </w:t>
      </w:r>
      <w:hyperlink r:id="rId8" w:tgtFrame="_blank" w:tooltip="" w:history="1">
        <w:r w:rsidRPr="0041225C">
          <w:rPr>
            <w:rStyle w:val="Hyperlink"/>
            <w:color w:val="auto"/>
            <w:sz w:val="28"/>
            <w:szCs w:val="28"/>
            <w:u w:val="none"/>
          </w:rPr>
          <w:t>Tôn Thất Thuyết</w:t>
        </w:r>
      </w:hyperlink>
      <w:r w:rsidRPr="0041225C">
        <w:rPr>
          <w:sz w:val="28"/>
          <w:szCs w:val="28"/>
        </w:rPr>
        <w:t> nhưng việc không thành.</w:t>
      </w:r>
    </w:p>
    <w:p w:rsidR="0041225C" w:rsidRPr="0041225C" w:rsidRDefault="0041225C" w:rsidP="0041225C">
      <w:pPr>
        <w:pStyle w:val="NormalWeb"/>
        <w:shd w:val="clear" w:color="auto" w:fill="FFFFFF"/>
        <w:spacing w:before="75" w:beforeAutospacing="0" w:after="75" w:afterAutospacing="0"/>
        <w:jc w:val="both"/>
        <w:rPr>
          <w:sz w:val="28"/>
          <w:szCs w:val="28"/>
        </w:rPr>
      </w:pPr>
      <w:r w:rsidRPr="0041225C">
        <w:rPr>
          <w:sz w:val="28"/>
          <w:szCs w:val="28"/>
        </w:rPr>
        <w:t>- Diễn biến:</w:t>
      </w:r>
    </w:p>
    <w:p w:rsidR="0041225C" w:rsidRPr="0041225C" w:rsidRDefault="0041225C" w:rsidP="0041225C">
      <w:pPr>
        <w:pStyle w:val="NormalWeb"/>
        <w:shd w:val="clear" w:color="auto" w:fill="FFFFFF"/>
        <w:spacing w:before="75" w:beforeAutospacing="0" w:after="75" w:afterAutospacing="0"/>
        <w:jc w:val="both"/>
        <w:rPr>
          <w:sz w:val="28"/>
          <w:szCs w:val="28"/>
        </w:rPr>
      </w:pPr>
      <w:r w:rsidRPr="0041225C">
        <w:rPr>
          <w:sz w:val="28"/>
          <w:szCs w:val="28"/>
        </w:rPr>
        <w:t>+ Đêm mồng 4 rạng sáng 5-7-1885, Tôn Thất thuyết hạ lệnh tấn công quân Pháp ở tòa Khâm sứ và đồn Mang Cá.</w:t>
      </w:r>
    </w:p>
    <w:p w:rsidR="0041225C" w:rsidRPr="0041225C" w:rsidRDefault="0041225C" w:rsidP="0041225C">
      <w:pPr>
        <w:pStyle w:val="NormalWeb"/>
        <w:shd w:val="clear" w:color="auto" w:fill="FFFFFF"/>
        <w:spacing w:before="75" w:beforeAutospacing="0" w:after="75" w:afterAutospacing="0"/>
        <w:jc w:val="both"/>
        <w:rPr>
          <w:sz w:val="28"/>
          <w:szCs w:val="28"/>
        </w:rPr>
      </w:pPr>
      <w:r w:rsidRPr="0041225C">
        <w:rPr>
          <w:sz w:val="28"/>
          <w:szCs w:val="28"/>
        </w:rPr>
        <w:t>     + Quân Pháp nhất thời rối loạn, sau khi củng cố tinh thần, chúng mở cuộc phản công chiếm Hoàng thành. Trên đường đi, chúng xả súng tàn sát, cướp bóc hết sức dã man, hàng trăm người dân vô tội đã bị giết hại.</w:t>
      </w:r>
    </w:p>
    <w:p w:rsidR="0041225C" w:rsidRDefault="0041225C" w:rsidP="0041225C">
      <w:pPr>
        <w:ind w:firstLine="720"/>
        <w:jc w:val="both"/>
        <w:rPr>
          <w:b/>
          <w:bCs/>
          <w:caps/>
          <w:sz w:val="28"/>
          <w:szCs w:val="28"/>
        </w:rPr>
      </w:pPr>
      <w:r w:rsidRPr="0041225C">
        <w:rPr>
          <w:b/>
          <w:sz w:val="28"/>
          <w:szCs w:val="28"/>
        </w:rPr>
        <w:t>CÂU 5: TRÌNH BÀY NGUYÊN NHÂN, DIỄN BIẾN CỦA CUỘC KHỞI NGHĨA YÊN THẾ</w:t>
      </w:r>
      <w:r w:rsidRPr="0041225C">
        <w:rPr>
          <w:b/>
          <w:bCs/>
          <w:caps/>
          <w:sz w:val="28"/>
          <w:szCs w:val="28"/>
        </w:rPr>
        <w:t>?</w:t>
      </w:r>
    </w:p>
    <w:p w:rsidR="0041225C" w:rsidRPr="0041225C" w:rsidRDefault="0041225C" w:rsidP="0041225C">
      <w:pPr>
        <w:ind w:firstLine="720"/>
        <w:jc w:val="both"/>
        <w:rPr>
          <w:b/>
          <w:sz w:val="28"/>
          <w:szCs w:val="28"/>
        </w:rPr>
      </w:pPr>
      <w:r>
        <w:rPr>
          <w:b/>
          <w:sz w:val="28"/>
          <w:szCs w:val="28"/>
        </w:rPr>
        <w:t>-</w:t>
      </w:r>
      <w:r w:rsidRPr="0041225C">
        <w:rPr>
          <w:b/>
          <w:sz w:val="28"/>
          <w:szCs w:val="28"/>
        </w:rPr>
        <w:t xml:space="preserve">Nguyên nhân: </w:t>
      </w:r>
    </w:p>
    <w:p w:rsidR="0041225C" w:rsidRPr="0041225C" w:rsidRDefault="0041225C" w:rsidP="0041225C">
      <w:pPr>
        <w:jc w:val="both"/>
        <w:rPr>
          <w:sz w:val="28"/>
          <w:szCs w:val="28"/>
        </w:rPr>
      </w:pPr>
      <w:r w:rsidRPr="0041225C">
        <w:rPr>
          <w:sz w:val="28"/>
          <w:szCs w:val="28"/>
        </w:rPr>
        <w:t>- Kinh tế nông nghiệp sa sút, nông dân Bắc Kì gặp nhiều khó khăn,</w:t>
      </w:r>
      <w:r w:rsidRPr="0041225C">
        <w:rPr>
          <w:sz w:val="28"/>
          <w:szCs w:val="28"/>
        </w:rPr>
        <w:t xml:space="preserve"> t</w:t>
      </w:r>
      <w:r w:rsidRPr="0041225C">
        <w:rPr>
          <w:sz w:val="28"/>
          <w:szCs w:val="28"/>
        </w:rPr>
        <w:t>hực dân Pháp thi hành chính sách</w:t>
      </w:r>
      <w:r w:rsidRPr="0041225C">
        <w:rPr>
          <w:sz w:val="28"/>
          <w:szCs w:val="28"/>
        </w:rPr>
        <w:t xml:space="preserve"> đàn áp nhân dân.</w:t>
      </w:r>
    </w:p>
    <w:p w:rsidR="0041225C" w:rsidRDefault="0041225C" w:rsidP="0041225C">
      <w:pPr>
        <w:ind w:left="1" w:firstLine="719"/>
        <w:jc w:val="both"/>
        <w:rPr>
          <w:b/>
          <w:sz w:val="28"/>
          <w:szCs w:val="28"/>
        </w:rPr>
      </w:pPr>
      <w:r>
        <w:rPr>
          <w:b/>
          <w:sz w:val="28"/>
          <w:szCs w:val="28"/>
        </w:rPr>
        <w:t xml:space="preserve">- Diễn biến: </w:t>
      </w:r>
    </w:p>
    <w:p w:rsidR="0041225C" w:rsidRPr="00AE0160" w:rsidRDefault="0041225C" w:rsidP="0041225C">
      <w:pPr>
        <w:ind w:left="1"/>
        <w:jc w:val="both"/>
        <w:rPr>
          <w:sz w:val="28"/>
          <w:szCs w:val="28"/>
        </w:rPr>
      </w:pPr>
      <w:r w:rsidRPr="00AE0160">
        <w:rPr>
          <w:sz w:val="28"/>
          <w:szCs w:val="28"/>
        </w:rPr>
        <w:t>Giai đoạn (1884 – 1892): Lãnh đạo là Đề Nắm, nghĩa quân hoạt động riêng lẻ.</w:t>
      </w:r>
    </w:p>
    <w:p w:rsidR="0041225C" w:rsidRPr="00AE0160" w:rsidRDefault="0041225C" w:rsidP="0041225C">
      <w:pPr>
        <w:ind w:left="1"/>
        <w:jc w:val="both"/>
        <w:rPr>
          <w:sz w:val="28"/>
          <w:szCs w:val="28"/>
        </w:rPr>
      </w:pPr>
      <w:r w:rsidRPr="00AE0160">
        <w:rPr>
          <w:sz w:val="28"/>
          <w:szCs w:val="28"/>
        </w:rPr>
        <w:t xml:space="preserve">-  Giai đoạn (1893 – 1908): </w:t>
      </w:r>
    </w:p>
    <w:p w:rsidR="0041225C" w:rsidRPr="00AE0160" w:rsidRDefault="0041225C" w:rsidP="0041225C">
      <w:pPr>
        <w:ind w:left="1"/>
        <w:jc w:val="both"/>
        <w:rPr>
          <w:sz w:val="28"/>
          <w:szCs w:val="28"/>
        </w:rPr>
      </w:pPr>
      <w:r w:rsidRPr="00AE0160">
        <w:rPr>
          <w:sz w:val="28"/>
          <w:szCs w:val="28"/>
        </w:rPr>
        <w:t xml:space="preserve">+ Lãnh đạo là Đề Thám. </w:t>
      </w:r>
    </w:p>
    <w:p w:rsidR="0041225C" w:rsidRPr="00AE0160" w:rsidRDefault="0041225C" w:rsidP="0041225C">
      <w:pPr>
        <w:ind w:left="1"/>
        <w:jc w:val="both"/>
        <w:rPr>
          <w:sz w:val="28"/>
          <w:szCs w:val="28"/>
        </w:rPr>
      </w:pPr>
      <w:r w:rsidRPr="00AE0160">
        <w:rPr>
          <w:sz w:val="28"/>
          <w:szCs w:val="28"/>
        </w:rPr>
        <w:t>+ Hoạt động: nghĩa quân vừa chiến đấu vừa xây dựng cơ sở. Do lực lượng chênh lệch Đề Thám tìm cách giảng hoà hai lần.</w:t>
      </w:r>
    </w:p>
    <w:p w:rsidR="0041225C" w:rsidRDefault="0041225C" w:rsidP="0041225C">
      <w:pPr>
        <w:jc w:val="both"/>
        <w:rPr>
          <w:b/>
          <w:sz w:val="28"/>
          <w:szCs w:val="28"/>
        </w:rPr>
      </w:pPr>
      <w:r w:rsidRPr="00AE0160">
        <w:rPr>
          <w:sz w:val="28"/>
          <w:szCs w:val="28"/>
        </w:rPr>
        <w:t>- Giai đoạn (1909 - 1913): Pháp tập trung lực lượng tấn công quy mô lớn lên Yên Thế, lực lương nghĩa quân hao mòn dần. Năm 1913, Đề Thám bị sát hại, phong trào tan rã.</w:t>
      </w:r>
    </w:p>
    <w:p w:rsidR="0041225C" w:rsidRDefault="0041225C" w:rsidP="0041225C">
      <w:pPr>
        <w:jc w:val="both"/>
        <w:rPr>
          <w:b/>
          <w:sz w:val="28"/>
          <w:szCs w:val="28"/>
        </w:rPr>
      </w:pPr>
    </w:p>
    <w:p w:rsidR="0041225C" w:rsidRDefault="0041225C" w:rsidP="0041225C">
      <w:pPr>
        <w:pStyle w:val="ListParagraph"/>
        <w:numPr>
          <w:ilvl w:val="0"/>
          <w:numId w:val="2"/>
        </w:numPr>
        <w:jc w:val="both"/>
        <w:rPr>
          <w:b/>
          <w:sz w:val="28"/>
          <w:szCs w:val="28"/>
          <w:u w:val="single"/>
        </w:rPr>
      </w:pPr>
      <w:r w:rsidRPr="0041225C">
        <w:rPr>
          <w:b/>
          <w:sz w:val="28"/>
          <w:szCs w:val="28"/>
          <w:u w:val="single"/>
        </w:rPr>
        <w:t>DẶN DÒ:</w:t>
      </w:r>
    </w:p>
    <w:p w:rsidR="0041225C" w:rsidRDefault="001E70B8" w:rsidP="001E70B8">
      <w:pPr>
        <w:pStyle w:val="ListParagraph"/>
        <w:numPr>
          <w:ilvl w:val="0"/>
          <w:numId w:val="3"/>
        </w:numPr>
        <w:jc w:val="both"/>
        <w:rPr>
          <w:b/>
          <w:color w:val="C00000"/>
          <w:sz w:val="28"/>
          <w:szCs w:val="28"/>
          <w:u w:val="single"/>
        </w:rPr>
      </w:pPr>
      <w:r w:rsidRPr="001E70B8">
        <w:rPr>
          <w:b/>
          <w:sz w:val="28"/>
          <w:szCs w:val="28"/>
        </w:rPr>
        <w:t>Học sinh chép bài đầy đủ vào tập và nộp lại vào nhóm Lịch sử trước ngày 02-5-2020</w:t>
      </w:r>
      <w:r>
        <w:rPr>
          <w:b/>
          <w:sz w:val="28"/>
          <w:szCs w:val="28"/>
          <w:u w:val="single"/>
        </w:rPr>
        <w:t xml:space="preserve"> </w:t>
      </w:r>
      <w:r w:rsidRPr="001E70B8">
        <w:rPr>
          <w:b/>
          <w:color w:val="C00000"/>
          <w:sz w:val="28"/>
          <w:szCs w:val="28"/>
          <w:u w:val="single"/>
        </w:rPr>
        <w:t>( Lưu ý: Khi nộp bài nhớ ghi rõ họ tên, lớp, và ảnh chụp bài làm</w:t>
      </w:r>
      <w:r>
        <w:rPr>
          <w:b/>
          <w:color w:val="C00000"/>
          <w:sz w:val="28"/>
          <w:szCs w:val="28"/>
          <w:u w:val="single"/>
        </w:rPr>
        <w:t xml:space="preserve"> phải</w:t>
      </w:r>
      <w:r w:rsidRPr="001E70B8">
        <w:rPr>
          <w:b/>
          <w:color w:val="C00000"/>
          <w:sz w:val="28"/>
          <w:szCs w:val="28"/>
          <w:u w:val="single"/>
        </w:rPr>
        <w:t xml:space="preserve"> rõ ràng, không bị mờ)</w:t>
      </w:r>
    </w:p>
    <w:p w:rsidR="001E70B8" w:rsidRPr="001E70B8" w:rsidRDefault="001E70B8" w:rsidP="001E70B8">
      <w:pPr>
        <w:pStyle w:val="ListParagraph"/>
        <w:numPr>
          <w:ilvl w:val="0"/>
          <w:numId w:val="3"/>
        </w:numPr>
        <w:jc w:val="both"/>
        <w:rPr>
          <w:b/>
          <w:color w:val="C00000"/>
          <w:sz w:val="28"/>
          <w:szCs w:val="28"/>
          <w:u w:val="single"/>
        </w:rPr>
      </w:pPr>
      <w:r>
        <w:rPr>
          <w:b/>
          <w:sz w:val="28"/>
          <w:szCs w:val="28"/>
        </w:rPr>
        <w:t xml:space="preserve">Học sinh xem trước </w:t>
      </w:r>
      <w:r>
        <w:rPr>
          <w:b/>
          <w:sz w:val="28"/>
          <w:szCs w:val="28"/>
        </w:rPr>
        <w:t>Bài 29: Chính sách khai thác thuộc địa của thực dân Pháp  và những</w:t>
      </w:r>
      <w:r>
        <w:rPr>
          <w:b/>
          <w:sz w:val="28"/>
          <w:szCs w:val="28"/>
        </w:rPr>
        <w:t xml:space="preserve"> chuyển biến kinh tế xã hội ở Việt Nam. </w:t>
      </w:r>
      <w:r w:rsidRPr="001E70B8">
        <w:rPr>
          <w:b/>
          <w:sz w:val="28"/>
          <w:szCs w:val="28"/>
          <w:u w:val="single"/>
        </w:rPr>
        <w:t>( Lưu ý: bài 28: Trào lưu cải cách duy tân ở Việt Nam</w:t>
      </w:r>
      <w:r>
        <w:rPr>
          <w:b/>
          <w:sz w:val="28"/>
          <w:szCs w:val="28"/>
          <w:u w:val="single"/>
        </w:rPr>
        <w:t xml:space="preserve"> nửa</w:t>
      </w:r>
      <w:bookmarkStart w:id="0" w:name="_GoBack"/>
      <w:bookmarkEnd w:id="0"/>
      <w:r w:rsidRPr="001E70B8">
        <w:rPr>
          <w:b/>
          <w:sz w:val="28"/>
          <w:szCs w:val="28"/>
          <w:u w:val="single"/>
        </w:rPr>
        <w:t xml:space="preserve"> cuối thế kỉ XIX </w:t>
      </w:r>
      <w:r w:rsidRPr="001E70B8">
        <w:rPr>
          <w:b/>
          <w:color w:val="C00000"/>
          <w:sz w:val="28"/>
          <w:szCs w:val="28"/>
          <w:u w:val="single"/>
        </w:rPr>
        <w:t>giảm tải</w:t>
      </w:r>
      <w:r>
        <w:rPr>
          <w:b/>
          <w:sz w:val="28"/>
          <w:szCs w:val="28"/>
        </w:rPr>
        <w:t>)</w:t>
      </w:r>
    </w:p>
    <w:sectPr w:rsidR="001E70B8" w:rsidRPr="001E7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4F12"/>
    <w:multiLevelType w:val="hybridMultilevel"/>
    <w:tmpl w:val="566E0F12"/>
    <w:lvl w:ilvl="0" w:tplc="004A73C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D806A55"/>
    <w:multiLevelType w:val="hybridMultilevel"/>
    <w:tmpl w:val="E75410C2"/>
    <w:lvl w:ilvl="0" w:tplc="4D1C9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3D3C83"/>
    <w:multiLevelType w:val="hybridMultilevel"/>
    <w:tmpl w:val="C1FC6326"/>
    <w:lvl w:ilvl="0" w:tplc="D8CA79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5C"/>
    <w:rsid w:val="001E70B8"/>
    <w:rsid w:val="0032616B"/>
    <w:rsid w:val="003C1858"/>
    <w:rsid w:val="0041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5C"/>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412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122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25C"/>
    <w:rPr>
      <w:rFonts w:eastAsia="Times New Roman" w:cs="Times New Roman"/>
      <w:b/>
      <w:bCs/>
      <w:sz w:val="36"/>
      <w:szCs w:val="36"/>
    </w:rPr>
  </w:style>
  <w:style w:type="paragraph" w:styleId="NormalWeb">
    <w:name w:val="Normal (Web)"/>
    <w:basedOn w:val="Normal"/>
    <w:uiPriority w:val="99"/>
    <w:semiHidden/>
    <w:unhideWhenUsed/>
    <w:rsid w:val="0041225C"/>
    <w:pPr>
      <w:spacing w:before="100" w:beforeAutospacing="1" w:after="100" w:afterAutospacing="1"/>
    </w:pPr>
    <w:rPr>
      <w:sz w:val="24"/>
      <w:szCs w:val="24"/>
    </w:rPr>
  </w:style>
  <w:style w:type="character" w:styleId="Hyperlink">
    <w:name w:val="Hyperlink"/>
    <w:basedOn w:val="DefaultParagraphFont"/>
    <w:uiPriority w:val="99"/>
    <w:semiHidden/>
    <w:unhideWhenUsed/>
    <w:rsid w:val="0041225C"/>
    <w:rPr>
      <w:color w:val="0000FF"/>
      <w:u w:val="single"/>
    </w:rPr>
  </w:style>
  <w:style w:type="character" w:customStyle="1" w:styleId="Heading1Char">
    <w:name w:val="Heading 1 Char"/>
    <w:basedOn w:val="DefaultParagraphFont"/>
    <w:link w:val="Heading1"/>
    <w:uiPriority w:val="9"/>
    <w:rsid w:val="0041225C"/>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4122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5C"/>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412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122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25C"/>
    <w:rPr>
      <w:rFonts w:eastAsia="Times New Roman" w:cs="Times New Roman"/>
      <w:b/>
      <w:bCs/>
      <w:sz w:val="36"/>
      <w:szCs w:val="36"/>
    </w:rPr>
  </w:style>
  <w:style w:type="paragraph" w:styleId="NormalWeb">
    <w:name w:val="Normal (Web)"/>
    <w:basedOn w:val="Normal"/>
    <w:uiPriority w:val="99"/>
    <w:semiHidden/>
    <w:unhideWhenUsed/>
    <w:rsid w:val="0041225C"/>
    <w:pPr>
      <w:spacing w:before="100" w:beforeAutospacing="1" w:after="100" w:afterAutospacing="1"/>
    </w:pPr>
    <w:rPr>
      <w:sz w:val="24"/>
      <w:szCs w:val="24"/>
    </w:rPr>
  </w:style>
  <w:style w:type="character" w:styleId="Hyperlink">
    <w:name w:val="Hyperlink"/>
    <w:basedOn w:val="DefaultParagraphFont"/>
    <w:uiPriority w:val="99"/>
    <w:semiHidden/>
    <w:unhideWhenUsed/>
    <w:rsid w:val="0041225C"/>
    <w:rPr>
      <w:color w:val="0000FF"/>
      <w:u w:val="single"/>
    </w:rPr>
  </w:style>
  <w:style w:type="character" w:customStyle="1" w:styleId="Heading1Char">
    <w:name w:val="Heading 1 Char"/>
    <w:basedOn w:val="DefaultParagraphFont"/>
    <w:link w:val="Heading1"/>
    <w:uiPriority w:val="9"/>
    <w:rsid w:val="0041225C"/>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412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2342">
      <w:bodyDiv w:val="1"/>
      <w:marLeft w:val="0"/>
      <w:marRight w:val="0"/>
      <w:marTop w:val="0"/>
      <w:marBottom w:val="0"/>
      <w:divBdr>
        <w:top w:val="none" w:sz="0" w:space="0" w:color="auto"/>
        <w:left w:val="none" w:sz="0" w:space="0" w:color="auto"/>
        <w:bottom w:val="none" w:sz="0" w:space="0" w:color="auto"/>
        <w:right w:val="none" w:sz="0" w:space="0" w:color="auto"/>
      </w:divBdr>
    </w:div>
    <w:div w:id="533352056">
      <w:bodyDiv w:val="1"/>
      <w:marLeft w:val="0"/>
      <w:marRight w:val="0"/>
      <w:marTop w:val="0"/>
      <w:marBottom w:val="0"/>
      <w:divBdr>
        <w:top w:val="none" w:sz="0" w:space="0" w:color="auto"/>
        <w:left w:val="none" w:sz="0" w:space="0" w:color="auto"/>
        <w:bottom w:val="none" w:sz="0" w:space="0" w:color="auto"/>
        <w:right w:val="none" w:sz="0" w:space="0" w:color="auto"/>
      </w:divBdr>
    </w:div>
    <w:div w:id="704403406">
      <w:bodyDiv w:val="1"/>
      <w:marLeft w:val="0"/>
      <w:marRight w:val="0"/>
      <w:marTop w:val="0"/>
      <w:marBottom w:val="0"/>
      <w:divBdr>
        <w:top w:val="none" w:sz="0" w:space="0" w:color="auto"/>
        <w:left w:val="none" w:sz="0" w:space="0" w:color="auto"/>
        <w:bottom w:val="none" w:sz="0" w:space="0" w:color="auto"/>
        <w:right w:val="none" w:sz="0" w:space="0" w:color="auto"/>
      </w:divBdr>
    </w:div>
    <w:div w:id="858391465">
      <w:bodyDiv w:val="1"/>
      <w:marLeft w:val="0"/>
      <w:marRight w:val="0"/>
      <w:marTop w:val="0"/>
      <w:marBottom w:val="0"/>
      <w:divBdr>
        <w:top w:val="none" w:sz="0" w:space="0" w:color="auto"/>
        <w:left w:val="none" w:sz="0" w:space="0" w:color="auto"/>
        <w:bottom w:val="none" w:sz="0" w:space="0" w:color="auto"/>
        <w:right w:val="none" w:sz="0" w:space="0" w:color="auto"/>
      </w:divBdr>
    </w:div>
    <w:div w:id="1132551020">
      <w:bodyDiv w:val="1"/>
      <w:marLeft w:val="0"/>
      <w:marRight w:val="0"/>
      <w:marTop w:val="0"/>
      <w:marBottom w:val="0"/>
      <w:divBdr>
        <w:top w:val="none" w:sz="0" w:space="0" w:color="auto"/>
        <w:left w:val="none" w:sz="0" w:space="0" w:color="auto"/>
        <w:bottom w:val="none" w:sz="0" w:space="0" w:color="auto"/>
        <w:right w:val="none" w:sz="0" w:space="0" w:color="auto"/>
      </w:divBdr>
    </w:div>
    <w:div w:id="1487818157">
      <w:bodyDiv w:val="1"/>
      <w:marLeft w:val="0"/>
      <w:marRight w:val="0"/>
      <w:marTop w:val="0"/>
      <w:marBottom w:val="0"/>
      <w:divBdr>
        <w:top w:val="none" w:sz="0" w:space="0" w:color="auto"/>
        <w:left w:val="none" w:sz="0" w:space="0" w:color="auto"/>
        <w:bottom w:val="none" w:sz="0" w:space="0" w:color="auto"/>
        <w:right w:val="none" w:sz="0" w:space="0" w:color="auto"/>
      </w:divBdr>
    </w:div>
    <w:div w:id="1569073189">
      <w:bodyDiv w:val="1"/>
      <w:marLeft w:val="0"/>
      <w:marRight w:val="0"/>
      <w:marTop w:val="0"/>
      <w:marBottom w:val="0"/>
      <w:divBdr>
        <w:top w:val="none" w:sz="0" w:space="0" w:color="auto"/>
        <w:left w:val="none" w:sz="0" w:space="0" w:color="auto"/>
        <w:bottom w:val="none" w:sz="0" w:space="0" w:color="auto"/>
        <w:right w:val="none" w:sz="0" w:space="0" w:color="auto"/>
      </w:divBdr>
    </w:div>
    <w:div w:id="1628966411">
      <w:bodyDiv w:val="1"/>
      <w:marLeft w:val="0"/>
      <w:marRight w:val="0"/>
      <w:marTop w:val="0"/>
      <w:marBottom w:val="0"/>
      <w:divBdr>
        <w:top w:val="none" w:sz="0" w:space="0" w:color="auto"/>
        <w:left w:val="none" w:sz="0" w:space="0" w:color="auto"/>
        <w:bottom w:val="none" w:sz="0" w:space="0" w:color="auto"/>
        <w:right w:val="none" w:sz="0" w:space="0" w:color="auto"/>
      </w:divBdr>
    </w:div>
    <w:div w:id="1635594822">
      <w:bodyDiv w:val="1"/>
      <w:marLeft w:val="0"/>
      <w:marRight w:val="0"/>
      <w:marTop w:val="0"/>
      <w:marBottom w:val="0"/>
      <w:divBdr>
        <w:top w:val="none" w:sz="0" w:space="0" w:color="auto"/>
        <w:left w:val="none" w:sz="0" w:space="0" w:color="auto"/>
        <w:bottom w:val="none" w:sz="0" w:space="0" w:color="auto"/>
        <w:right w:val="none" w:sz="0" w:space="0" w:color="auto"/>
      </w:divBdr>
    </w:div>
    <w:div w:id="1767143292">
      <w:bodyDiv w:val="1"/>
      <w:marLeft w:val="0"/>
      <w:marRight w:val="0"/>
      <w:marTop w:val="0"/>
      <w:marBottom w:val="0"/>
      <w:divBdr>
        <w:top w:val="none" w:sz="0" w:space="0" w:color="auto"/>
        <w:left w:val="none" w:sz="0" w:space="0" w:color="auto"/>
        <w:bottom w:val="none" w:sz="0" w:space="0" w:color="auto"/>
        <w:right w:val="none" w:sz="0" w:space="0" w:color="auto"/>
      </w:divBdr>
    </w:div>
    <w:div w:id="19988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uoikesu.com/nhan-vat/ton-that-thuyet" TargetMode="External"/><Relationship Id="rId3" Type="http://schemas.microsoft.com/office/2007/relationships/stylesWithEffects" Target="stylesWithEffects.xml"/><Relationship Id="rId7" Type="http://schemas.openxmlformats.org/officeDocument/2006/relationships/hyperlink" Target="https://nguoikesu.com/nhan-vat/ton-that-thuy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guoikesu.com/nhan-vat/ton-that-thuy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2020-04-25T08:59:00Z</dcterms:created>
  <dcterms:modified xsi:type="dcterms:W3CDTF">2020-04-25T09:28:00Z</dcterms:modified>
</cp:coreProperties>
</file>